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933A" w14:textId="0EA0106E" w:rsidR="00013040" w:rsidRDefault="00F51D5B">
      <w:pPr>
        <w:pStyle w:val="af4"/>
        <w:spacing w:before="960" w:after="0" w:line="360" w:lineRule="exact"/>
        <w:ind w:firstLine="720"/>
        <w:rPr>
          <w:b w:val="0"/>
          <w:szCs w:val="28"/>
        </w:rPr>
      </w:pPr>
      <w:r w:rsidRPr="00F51D5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DABE1B" wp14:editId="76783F23">
                <wp:simplePos x="0" y="0"/>
                <wp:positionH relativeFrom="column">
                  <wp:posOffset>80010</wp:posOffset>
                </wp:positionH>
                <wp:positionV relativeFrom="paragraph">
                  <wp:posOffset>1387475</wp:posOffset>
                </wp:positionV>
                <wp:extent cx="2374265" cy="1403985"/>
                <wp:effectExtent l="0" t="0" r="2857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4CA89" w14:textId="761339A7" w:rsidR="00F51D5B" w:rsidRDefault="00F51D5B" w:rsidP="00F51D5B">
                            <w:pPr>
                              <w:jc w:val="center"/>
                            </w:pPr>
                            <w:r>
                              <w:t>04.02.2026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DABE1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.3pt;margin-top:109.25pt;width:186.95pt;height:110.5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" strokecolor="white [3212]">
                <v:textbox style="mso-fit-shape-to-text:t">
                  <w:txbxContent>
                    <w:p w14:paraId="26D4CA89" w14:textId="761339A7" w:rsidR="00F51D5B" w:rsidRDefault="00F51D5B" w:rsidP="00F51D5B">
                      <w:pPr>
                        <w:jc w:val="center"/>
                      </w:pPr>
                      <w:r>
                        <w:t>04.02.2026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E1FB2B" wp14:editId="380C0BA6">
                <wp:simplePos x="0" y="0"/>
                <wp:positionH relativeFrom="page">
                  <wp:posOffset>4879237</wp:posOffset>
                </wp:positionH>
                <wp:positionV relativeFrom="page">
                  <wp:posOffset>2267712</wp:posOffset>
                </wp:positionV>
                <wp:extent cx="2406701" cy="274320"/>
                <wp:effectExtent l="0" t="0" r="12700" b="11430"/>
                <wp:wrapNone/>
                <wp:docPr id="2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701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0FE881" w14:textId="205BC486" w:rsidR="00013040" w:rsidRDefault="00F51D5B">
                            <w:pPr>
                              <w:pStyle w:val="afd"/>
                              <w:rPr>
                                <w:szCs w:val="28"/>
                                <w:lang w:val="ru-RU"/>
                              </w:rPr>
                            </w:pPr>
                            <w:r w:rsidRPr="00F51D5B">
                              <w:rPr>
                                <w:szCs w:val="28"/>
                                <w:lang w:val="ru-RU"/>
                              </w:rPr>
                              <w:t>299-2026-01-05.С-31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1FB2B" id="Надпись 19" o:spid="_x0000_s1027" type="#_x0000_t202" style="position:absolute;left:0;text-align:left;margin-left:384.2pt;margin-top:178.55pt;width:189.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" filled="f" stroked="f">
                <v:textbox inset="0,0,0,0">
                  <w:txbxContent>
                    <w:p w14:paraId="7E0FE881" w14:textId="205BC486" w:rsidR="00013040" w:rsidRDefault="00F51D5B">
                      <w:pPr>
                        <w:pStyle w:val="afd"/>
                        <w:rPr>
                          <w:szCs w:val="28"/>
                          <w:lang w:val="ru-RU"/>
                        </w:rPr>
                      </w:pPr>
                      <w:r w:rsidRPr="00F51D5B">
                        <w:rPr>
                          <w:szCs w:val="28"/>
                          <w:lang w:val="ru-RU"/>
                        </w:rPr>
                        <w:t>299-2026-01-05.С-31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0AD7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CF16E6" wp14:editId="24114927">
                <wp:simplePos x="0" y="0"/>
                <wp:positionH relativeFrom="page">
                  <wp:posOffset>939800</wp:posOffset>
                </wp:positionH>
                <wp:positionV relativeFrom="page">
                  <wp:posOffset>2921000</wp:posOffset>
                </wp:positionV>
                <wp:extent cx="2560955" cy="1663700"/>
                <wp:effectExtent l="0" t="0" r="10795" b="12700"/>
                <wp:wrapNone/>
                <wp:docPr id="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4B7FE6" w14:textId="77777777" w:rsidR="00F960A3" w:rsidRDefault="00380AD7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</w:p>
                          <w:p w14:paraId="0D8528C2" w14:textId="2141514C" w:rsidR="004C1FF7" w:rsidRDefault="00380AD7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4C1FF7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муниципальную программу</w:t>
                            </w:r>
                          </w:p>
                          <w:p w14:paraId="706C1802" w14:textId="36464302" w:rsidR="00013040" w:rsidRDefault="004C1FF7">
                            <w:pPr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«Развитие дорожного хозяйства Пермского муниципального округа», утвержденную </w:t>
                            </w:r>
                            <w:r w:rsidR="00380A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м</w:t>
                            </w:r>
                            <w:r w:rsidR="00380A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Hlk212102811"/>
                            <w:r w:rsidR="00380A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администрации Пермского муниципального района от 27 декабря 2022 г. </w:t>
                            </w:r>
                          </w:p>
                          <w:p w14:paraId="7DE20526" w14:textId="1FFA0B69" w:rsidR="00013040" w:rsidRDefault="00380AD7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№ СЭД-2022-299-01-01-05.С-789 </w:t>
                            </w:r>
                            <w:bookmarkEnd w:id="0"/>
                          </w:p>
                          <w:p w14:paraId="62EC8FE5" w14:textId="77777777" w:rsidR="00013040" w:rsidRDefault="00013040">
                            <w:pPr>
                              <w:pStyle w:val="af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F16E6" id="Надпись 21" o:spid="_x0000_s1028" type="#_x0000_t202" style="position:absolute;left:0;text-align:left;margin-left:74pt;margin-top:230pt;width:201.65pt;height:13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" filled="f" stroked="f">
                <v:textbox inset="0,0,0,0">
                  <w:txbxContent>
                    <w:p w14:paraId="554B7FE6" w14:textId="77777777" w:rsidR="00F960A3" w:rsidRDefault="00380AD7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</w:p>
                    <w:p w14:paraId="0D8528C2" w14:textId="2141514C" w:rsidR="004C1FF7" w:rsidRDefault="00380AD7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в </w:t>
                      </w:r>
                      <w:r w:rsidR="004C1FF7">
                        <w:rPr>
                          <w:b/>
                          <w:sz w:val="28"/>
                          <w:szCs w:val="28"/>
                        </w:rPr>
                        <w:t>муниципальную программу</w:t>
                      </w:r>
                    </w:p>
                    <w:p w14:paraId="706C1802" w14:textId="36464302" w:rsidR="00013040" w:rsidRDefault="004C1FF7">
                      <w:pPr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«Развитие дорожного хозяйства Пермского муниципального округа», утвержденную </w:t>
                      </w:r>
                      <w:r w:rsidR="00380AD7">
                        <w:rPr>
                          <w:b/>
                          <w:bCs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м</w:t>
                      </w:r>
                      <w:r w:rsidR="00380A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bookmarkStart w:id="1" w:name="_Hlk212102811"/>
                      <w:r w:rsidR="00380A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администрации Пермского муниципального района от 27 декабря 2022 г. </w:t>
                      </w:r>
                    </w:p>
                    <w:p w14:paraId="7DE20526" w14:textId="1FFA0B69" w:rsidR="00013040" w:rsidRDefault="00380AD7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№ СЭД-2022-299-01-01-05.С-789 </w:t>
                      </w:r>
                      <w:bookmarkEnd w:id="1"/>
                    </w:p>
                    <w:p w14:paraId="62EC8FE5" w14:textId="77777777" w:rsidR="00013040" w:rsidRDefault="00013040">
                      <w:pPr>
                        <w:pStyle w:val="af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0AD7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AFAD2E" wp14:editId="75939C0B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3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E1514" w14:textId="77777777" w:rsidR="00013040" w:rsidRDefault="00013040">
                            <w:pPr>
                              <w:pStyle w:val="afd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FAD2E" id="Надпись 17" o:spid="_x0000_s1029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" filled="f" stroked="f">
                <v:textbox inset="0,0,0,0">
                  <w:txbxContent>
                    <w:p w14:paraId="14BE1514" w14:textId="77777777" w:rsidR="00013040" w:rsidRDefault="00013040">
                      <w:pPr>
                        <w:pStyle w:val="afd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0AD7">
        <w:rPr>
          <w:b w:val="0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3AD64623" wp14:editId="494D752C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6B0EFC" w14:textId="77777777" w:rsidR="00013040" w:rsidRDefault="00013040"/>
    <w:p w14:paraId="542A9736" w14:textId="77777777" w:rsidR="00013040" w:rsidRDefault="00013040"/>
    <w:p w14:paraId="00F7DF44" w14:textId="77777777" w:rsidR="00013040" w:rsidRDefault="00013040"/>
    <w:p w14:paraId="403CF5B7" w14:textId="77777777" w:rsidR="00013040" w:rsidRDefault="00013040"/>
    <w:p w14:paraId="7DAB484B" w14:textId="61302248" w:rsidR="00013040" w:rsidRDefault="00013040">
      <w:pPr>
        <w:rPr>
          <w:sz w:val="28"/>
          <w:szCs w:val="28"/>
        </w:rPr>
      </w:pPr>
    </w:p>
    <w:p w14:paraId="6070430C" w14:textId="23805702" w:rsidR="00013040" w:rsidRDefault="00380AD7" w:rsidP="00D4063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пунктами 5, 7</w:t>
      </w:r>
      <w:r w:rsidR="00F42CE1">
        <w:rPr>
          <w:sz w:val="28"/>
          <w:szCs w:val="28"/>
        </w:rPr>
        <w:t xml:space="preserve"> </w:t>
      </w:r>
      <w:r>
        <w:rPr>
          <w:sz w:val="28"/>
          <w:szCs w:val="28"/>
        </w:rPr>
        <w:t>части 1 статьи 16 Федерального закона от 06 октября 2003 г. № 131-ФЗ «Об общих принципах организации местного самоуправления в Российской Федерации», пунктами 6, 8</w:t>
      </w:r>
      <w:r w:rsidR="00F42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1 статьи 5, пунктом 6 части 2 статьи 30 Устава Пермского муниципального округа Пермского края, на основании Порядка разработки,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округа от 18 июня 2025 г. № 299-2025-01-05.С-285,  </w:t>
      </w:r>
    </w:p>
    <w:p w14:paraId="4DC90C1C" w14:textId="77777777" w:rsidR="00013040" w:rsidRDefault="00380AD7" w:rsidP="00D4063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34E26577" w14:textId="058DB521" w:rsidR="00013040" w:rsidRDefault="00380AD7" w:rsidP="00D40638">
      <w:pPr>
        <w:spacing w:line="360" w:lineRule="exact"/>
        <w:ind w:firstLine="709"/>
        <w:jc w:val="both"/>
        <w:rPr>
          <w:sz w:val="28"/>
          <w:szCs w:val="28"/>
        </w:rPr>
      </w:pPr>
      <w:bookmarkStart w:id="2" w:name="_Hlk212109890"/>
      <w:r>
        <w:rPr>
          <w:sz w:val="28"/>
          <w:szCs w:val="28"/>
        </w:rPr>
        <w:t>1.  </w:t>
      </w:r>
      <w:bookmarkStart w:id="3" w:name="_Hlk153544323"/>
      <w:r>
        <w:rPr>
          <w:sz w:val="28"/>
          <w:szCs w:val="28"/>
        </w:rPr>
        <w:t xml:space="preserve">Внести </w:t>
      </w:r>
      <w:r w:rsidR="004C1FF7">
        <w:rPr>
          <w:sz w:val="28"/>
          <w:szCs w:val="28"/>
        </w:rPr>
        <w:t xml:space="preserve">в муниципальную программу «Развитие дорожного хозяйства Пермского муниципального округа», утвержденную </w:t>
      </w:r>
      <w:r>
        <w:rPr>
          <w:sz w:val="28"/>
          <w:szCs w:val="28"/>
        </w:rPr>
        <w:t xml:space="preserve"> постановление</w:t>
      </w:r>
      <w:r w:rsidR="004C1FF7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Пермского муниципального района от 27 декабря 2022 г. </w:t>
      </w:r>
      <w:r w:rsidR="00D66632">
        <w:rPr>
          <w:sz w:val="28"/>
          <w:szCs w:val="28"/>
        </w:rPr>
        <w:br/>
      </w:r>
      <w:r>
        <w:rPr>
          <w:sz w:val="28"/>
          <w:szCs w:val="28"/>
        </w:rPr>
        <w:t xml:space="preserve">№ СЭД-2022-299-01-01-05.С-789 </w:t>
      </w:r>
      <w:r w:rsidR="005220FB" w:rsidRPr="005220FB">
        <w:rPr>
          <w:sz w:val="28"/>
          <w:szCs w:val="28"/>
        </w:rPr>
        <w:t>(в редакции постановлений администрации Пермского муниципального округа Пермского края</w:t>
      </w:r>
      <w:r w:rsidR="006678A9">
        <w:rPr>
          <w:sz w:val="28"/>
          <w:szCs w:val="28"/>
        </w:rPr>
        <w:t xml:space="preserve"> </w:t>
      </w:r>
      <w:r w:rsidR="005220FB" w:rsidRPr="005220FB">
        <w:rPr>
          <w:sz w:val="28"/>
          <w:szCs w:val="28"/>
        </w:rPr>
        <w:t xml:space="preserve">от 19 апреля 2023 г. </w:t>
      </w:r>
      <w:r w:rsidR="00FF5D18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 xml:space="preserve">№ СЭД-2023-299-01-01-05.С-265, от 29 мая 2023 г. № СЭД-2023-299-01-01-05.С-380, от 02 августа 2023 г. № СЭД-2023-299-01-01-05.С-605, от 30 августа 2023 г. № СЭД-2023-299-01-01-05.С-687, от 17 ноября 2023 г. № СЭД-2023-299-01-01-05.С-903, от 27 декабря 2023 г. № СЭД-2023-299-01-01-05.С-1047, </w:t>
      </w:r>
      <w:r w:rsidR="00FF5D18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 xml:space="preserve">от 11 апреля 2024 </w:t>
      </w:r>
      <w:r w:rsidR="007B686F">
        <w:rPr>
          <w:sz w:val="28"/>
          <w:szCs w:val="28"/>
        </w:rPr>
        <w:t>г. № 299-2024-01-05.С-265,</w:t>
      </w:r>
      <w:r w:rsidR="006678A9">
        <w:rPr>
          <w:sz w:val="28"/>
          <w:szCs w:val="28"/>
        </w:rPr>
        <w:t xml:space="preserve"> </w:t>
      </w:r>
      <w:r w:rsidR="007B686F">
        <w:rPr>
          <w:sz w:val="28"/>
          <w:szCs w:val="28"/>
        </w:rPr>
        <w:t>от 07</w:t>
      </w:r>
      <w:r w:rsidR="005220FB" w:rsidRPr="005220FB">
        <w:rPr>
          <w:sz w:val="28"/>
          <w:szCs w:val="28"/>
        </w:rPr>
        <w:t xml:space="preserve"> августа 2024 г. № 299-2024-01-05.С</w:t>
      </w:r>
      <w:r w:rsidR="007B686F">
        <w:rPr>
          <w:sz w:val="28"/>
          <w:szCs w:val="28"/>
        </w:rPr>
        <w:t xml:space="preserve">-614, от 10 октября 2024 г. № </w:t>
      </w:r>
      <w:r w:rsidR="005220FB" w:rsidRPr="005220FB">
        <w:rPr>
          <w:sz w:val="28"/>
          <w:szCs w:val="28"/>
        </w:rPr>
        <w:t xml:space="preserve">299 2024-01-05.С-812, от 22 ноября 2024 г. </w:t>
      </w:r>
      <w:r w:rsidR="005220FB" w:rsidRPr="005220FB">
        <w:rPr>
          <w:sz w:val="28"/>
          <w:szCs w:val="28"/>
        </w:rPr>
        <w:lastRenderedPageBreak/>
        <w:t xml:space="preserve">№ 299-2024-01-05.С-906, от 28 декабря 2024 г. № 299-2024-01-05.С-1075, </w:t>
      </w:r>
      <w:r w:rsidR="00FF5D18">
        <w:rPr>
          <w:sz w:val="28"/>
          <w:szCs w:val="28"/>
        </w:rPr>
        <w:br/>
        <w:t xml:space="preserve">от </w:t>
      </w:r>
      <w:r w:rsidR="005220FB" w:rsidRPr="005220FB">
        <w:rPr>
          <w:sz w:val="28"/>
          <w:szCs w:val="28"/>
        </w:rPr>
        <w:t xml:space="preserve">11 февраля 2025 г. № 299-2025-01-05.С-54, от 06 марта 2025 г. № 299-2025-01-05.С-96, от 21 марта 2025 г. № 299-2025-01-05.С-118, от 16 мая 2025 г. </w:t>
      </w:r>
      <w:r w:rsidR="00FF5D18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 xml:space="preserve">№ 299-2025-01-05.С-217, от 27 июня 2025 г. № 299-2025-01-05.С-307, </w:t>
      </w:r>
      <w:r w:rsidR="00FF5D18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>от 29 июля 2025 г. № 299-2025-01-05.С-368, от 29 августа 2025 г. № 299-2025-01-05.С-419, от 26 сентября 2025 г.</w:t>
      </w:r>
      <w:r w:rsidR="006678A9">
        <w:rPr>
          <w:sz w:val="28"/>
          <w:szCs w:val="28"/>
        </w:rPr>
        <w:t xml:space="preserve"> </w:t>
      </w:r>
      <w:r w:rsidR="005220FB" w:rsidRPr="005220FB">
        <w:rPr>
          <w:sz w:val="28"/>
          <w:szCs w:val="28"/>
        </w:rPr>
        <w:t>№ 299-2025-01-0</w:t>
      </w:r>
      <w:r w:rsidR="007B686F">
        <w:rPr>
          <w:sz w:val="28"/>
          <w:szCs w:val="28"/>
        </w:rPr>
        <w:t xml:space="preserve">5.С-474, от 24 октября </w:t>
      </w:r>
      <w:r w:rsidR="00FF5D18">
        <w:rPr>
          <w:sz w:val="28"/>
          <w:szCs w:val="28"/>
        </w:rPr>
        <w:br/>
      </w:r>
      <w:r w:rsidR="007B686F">
        <w:rPr>
          <w:sz w:val="28"/>
          <w:szCs w:val="28"/>
        </w:rPr>
        <w:t xml:space="preserve">2025 г. </w:t>
      </w:r>
      <w:r w:rsidR="005220FB" w:rsidRPr="005220FB">
        <w:rPr>
          <w:sz w:val="28"/>
          <w:szCs w:val="28"/>
        </w:rPr>
        <w:t>№ 299-2025-01-05.С-532,</w:t>
      </w:r>
      <w:r w:rsidR="006678A9">
        <w:rPr>
          <w:sz w:val="28"/>
          <w:szCs w:val="28"/>
        </w:rPr>
        <w:t xml:space="preserve"> </w:t>
      </w:r>
      <w:r w:rsidR="005220FB" w:rsidRPr="005220FB">
        <w:rPr>
          <w:sz w:val="28"/>
          <w:szCs w:val="28"/>
        </w:rPr>
        <w:t xml:space="preserve">от 20 ноября 2025 г. № 299-2025-01-05.С-570, от 12 декабря 2025 г. № 299-2025-01-05.С-636, от 23 декабря 2025 г. </w:t>
      </w:r>
      <w:r w:rsidR="00FF5D18">
        <w:rPr>
          <w:sz w:val="28"/>
          <w:szCs w:val="28"/>
        </w:rPr>
        <w:br/>
      </w:r>
      <w:r w:rsidR="005220FB" w:rsidRPr="005220FB">
        <w:rPr>
          <w:sz w:val="28"/>
          <w:szCs w:val="28"/>
        </w:rPr>
        <w:t>№ 299-2025-01-05.С-655</w:t>
      </w:r>
      <w:r w:rsidR="006678A9">
        <w:rPr>
          <w:sz w:val="28"/>
          <w:szCs w:val="28"/>
        </w:rPr>
        <w:t>, от 29 декабря 2025 г. № 299-2025-01-05.С-680</w:t>
      </w:r>
      <w:r w:rsidR="005220FB" w:rsidRPr="005220FB">
        <w:rPr>
          <w:sz w:val="28"/>
          <w:szCs w:val="28"/>
        </w:rPr>
        <w:t>)</w:t>
      </w:r>
      <w:r w:rsidR="004C1FF7">
        <w:rPr>
          <w:sz w:val="28"/>
          <w:szCs w:val="28"/>
        </w:rPr>
        <w:t>,</w:t>
      </w:r>
      <w:r w:rsidR="005220FB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="004C1FF7">
        <w:rPr>
          <w:sz w:val="28"/>
          <w:szCs w:val="28"/>
        </w:rPr>
        <w:t xml:space="preserve"> согласно приложению к настоящему постановлению.</w:t>
      </w:r>
    </w:p>
    <w:bookmarkEnd w:id="2"/>
    <w:p w14:paraId="628B6B7D" w14:textId="48AD3179" w:rsidR="00013040" w:rsidRDefault="004C1FF7" w:rsidP="00D40638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0AD7">
        <w:rPr>
          <w:sz w:val="28"/>
          <w:szCs w:val="28"/>
        </w:rPr>
        <w:t>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(www.permokrug.ru).</w:t>
      </w:r>
    </w:p>
    <w:p w14:paraId="78F403B9" w14:textId="77777777" w:rsidR="00FF5D18" w:rsidRDefault="00380AD7" w:rsidP="00FF5D18">
      <w:pPr>
        <w:tabs>
          <w:tab w:val="left" w:pos="993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Настоящее постановление вступает в силу</w:t>
      </w:r>
      <w:r w:rsidR="005220FB">
        <w:rPr>
          <w:sz w:val="28"/>
          <w:szCs w:val="28"/>
        </w:rPr>
        <w:t xml:space="preserve"> со дня его </w:t>
      </w:r>
      <w:r w:rsidR="006E4646">
        <w:rPr>
          <w:sz w:val="28"/>
          <w:szCs w:val="28"/>
        </w:rPr>
        <w:t xml:space="preserve">официального </w:t>
      </w:r>
      <w:r w:rsidR="005220FB">
        <w:rPr>
          <w:sz w:val="28"/>
          <w:szCs w:val="28"/>
        </w:rPr>
        <w:t>опубликования</w:t>
      </w:r>
      <w:r w:rsidR="006E4646">
        <w:rPr>
          <w:sz w:val="28"/>
          <w:szCs w:val="28"/>
        </w:rPr>
        <w:t>.</w:t>
      </w:r>
    </w:p>
    <w:p w14:paraId="12717DCC" w14:textId="443FCFBC" w:rsidR="00013040" w:rsidRDefault="00380AD7" w:rsidP="00FF5D18">
      <w:pPr>
        <w:tabs>
          <w:tab w:val="left" w:pos="993"/>
        </w:tabs>
        <w:spacing w:after="1440"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муниципального округа                         </w:t>
      </w:r>
      <w:r w:rsidR="00F960A3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       </w:t>
      </w:r>
      <w:r w:rsidR="007B686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О.Н. Андрианова</w:t>
      </w:r>
      <w:bookmarkStart w:id="4" w:name="_Hlk199250530"/>
    </w:p>
    <w:p w14:paraId="26F3C25E" w14:textId="77777777" w:rsidR="00013040" w:rsidRDefault="00013040" w:rsidP="00D40638">
      <w:pPr>
        <w:tabs>
          <w:tab w:val="left" w:pos="993"/>
        </w:tabs>
        <w:spacing w:after="1440" w:line="360" w:lineRule="exact"/>
        <w:ind w:firstLine="709"/>
        <w:jc w:val="both"/>
        <w:rPr>
          <w:bCs/>
          <w:sz w:val="28"/>
          <w:szCs w:val="28"/>
        </w:rPr>
      </w:pPr>
    </w:p>
    <w:p w14:paraId="3B9491C8" w14:textId="7B37D6EC" w:rsidR="00013040" w:rsidRDefault="00380AD7" w:rsidP="00FE0F83">
      <w:pPr>
        <w:pStyle w:val="Textbody"/>
        <w:pageBreakBefore/>
        <w:spacing w:after="0" w:line="240" w:lineRule="exact"/>
        <w:ind w:left="4820"/>
        <w:rPr>
          <w:sz w:val="28"/>
          <w:szCs w:val="28"/>
        </w:rPr>
      </w:pPr>
      <w:bookmarkStart w:id="5" w:name="_Hlk212110094"/>
      <w:r>
        <w:rPr>
          <w:sz w:val="28"/>
          <w:szCs w:val="28"/>
        </w:rPr>
        <w:lastRenderedPageBreak/>
        <w:t xml:space="preserve">Приложение </w:t>
      </w:r>
      <w:r w:rsidR="00FE0F83">
        <w:rPr>
          <w:sz w:val="28"/>
          <w:szCs w:val="28"/>
        </w:rPr>
        <w:br/>
      </w:r>
      <w:r>
        <w:rPr>
          <w:sz w:val="28"/>
          <w:szCs w:val="28"/>
        </w:rPr>
        <w:t>к постановлению администрации</w:t>
      </w:r>
    </w:p>
    <w:p w14:paraId="4DA98A22" w14:textId="77777777" w:rsidR="00013040" w:rsidRDefault="00380AD7">
      <w:pPr>
        <w:spacing w:line="240" w:lineRule="exact"/>
        <w:ind w:left="5529" w:hanging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Пермского муниципального округа</w:t>
      </w:r>
    </w:p>
    <w:p w14:paraId="7C252A71" w14:textId="77777777" w:rsidR="00013040" w:rsidRDefault="00380AD7">
      <w:pPr>
        <w:spacing w:line="240" w:lineRule="exact"/>
        <w:ind w:left="5529" w:hanging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Пермского края</w:t>
      </w:r>
    </w:p>
    <w:p w14:paraId="38DA2710" w14:textId="48A4765D" w:rsidR="00013040" w:rsidRDefault="00380AD7">
      <w:pPr>
        <w:spacing w:line="240" w:lineRule="exact"/>
        <w:ind w:left="5529" w:hanging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от </w:t>
      </w:r>
      <w:r w:rsidR="00F51D5B">
        <w:rPr>
          <w:sz w:val="28"/>
          <w:szCs w:val="28"/>
          <w:lang w:eastAsia="zh-CN"/>
        </w:rPr>
        <w:t xml:space="preserve">04.02.2026 </w:t>
      </w:r>
      <w:r>
        <w:rPr>
          <w:sz w:val="28"/>
          <w:szCs w:val="28"/>
          <w:lang w:eastAsia="zh-CN"/>
        </w:rPr>
        <w:t>№</w:t>
      </w:r>
      <w:bookmarkEnd w:id="5"/>
      <w:r w:rsidR="00F51D5B">
        <w:rPr>
          <w:sz w:val="28"/>
          <w:szCs w:val="28"/>
          <w:lang w:eastAsia="zh-CN"/>
        </w:rPr>
        <w:t xml:space="preserve"> </w:t>
      </w:r>
      <w:r w:rsidR="00F51D5B" w:rsidRPr="00F51D5B">
        <w:rPr>
          <w:sz w:val="28"/>
          <w:szCs w:val="28"/>
          <w:lang w:eastAsia="zh-CN"/>
        </w:rPr>
        <w:t>299-2026-01-05.С-31</w:t>
      </w:r>
    </w:p>
    <w:p w14:paraId="24196DF3" w14:textId="77777777" w:rsidR="00013040" w:rsidRDefault="00013040">
      <w:pPr>
        <w:pStyle w:val="Standard"/>
        <w:widowControl w:val="0"/>
        <w:tabs>
          <w:tab w:val="left" w:pos="993"/>
        </w:tabs>
        <w:spacing w:line="240" w:lineRule="exact"/>
        <w:ind w:firstLine="709"/>
        <w:jc w:val="center"/>
        <w:rPr>
          <w:b/>
          <w:bCs/>
          <w:sz w:val="28"/>
          <w:szCs w:val="28"/>
        </w:rPr>
      </w:pPr>
    </w:p>
    <w:p w14:paraId="3E47A48B" w14:textId="23CA875C" w:rsidR="006E4646" w:rsidRDefault="006E4646" w:rsidP="0020270E">
      <w:pPr>
        <w:shd w:val="clear" w:color="auto" w:fill="FFFFFF"/>
        <w:tabs>
          <w:tab w:val="left" w:pos="1276"/>
        </w:tabs>
        <w:spacing w:after="120"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ИЗМЕНЕНИЯ,</w:t>
      </w:r>
    </w:p>
    <w:p w14:paraId="3C2D057C" w14:textId="64E39736" w:rsidR="006E4646" w:rsidRDefault="006E4646" w:rsidP="0020270E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которые вносятся в </w:t>
      </w:r>
      <w:r w:rsidRPr="006E4646">
        <w:rPr>
          <w:b/>
          <w:bCs/>
          <w:sz w:val="28"/>
          <w:szCs w:val="28"/>
        </w:rPr>
        <w:t>постановление администрации Пермского муниципального района от 27 декабря 2022 г. № СЭД-2022-299-01-01-05.С-789</w:t>
      </w:r>
      <w:r>
        <w:rPr>
          <w:b/>
          <w:bCs/>
          <w:sz w:val="28"/>
          <w:szCs w:val="28"/>
        </w:rPr>
        <w:t xml:space="preserve"> «Об утверждении муниципальной программы «</w:t>
      </w:r>
      <w:r w:rsidRPr="006E4646">
        <w:rPr>
          <w:b/>
          <w:bCs/>
          <w:sz w:val="28"/>
          <w:szCs w:val="28"/>
        </w:rPr>
        <w:t>Развитие дорожного хозяйства Пермского муниципального округа»</w:t>
      </w:r>
    </w:p>
    <w:p w14:paraId="766F965C" w14:textId="77777777" w:rsidR="006E4646" w:rsidRDefault="006E4646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</w:p>
    <w:p w14:paraId="32C191DC" w14:textId="53C00EB3" w:rsidR="00013040" w:rsidRPr="006E4646" w:rsidRDefault="0020270E" w:rsidP="006E4646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="006E4646">
        <w:rPr>
          <w:sz w:val="28"/>
          <w:szCs w:val="28"/>
        </w:rPr>
        <w:t xml:space="preserve">В паспорте </w:t>
      </w:r>
      <w:r w:rsidR="00380AD7" w:rsidRPr="006E4646">
        <w:rPr>
          <w:sz w:val="28"/>
          <w:szCs w:val="28"/>
        </w:rPr>
        <w:t>муниципальной программы</w:t>
      </w:r>
      <w:r w:rsidR="006E4646" w:rsidRPr="006E4646">
        <w:rPr>
          <w:sz w:val="28"/>
          <w:szCs w:val="28"/>
        </w:rPr>
        <w:t xml:space="preserve"> </w:t>
      </w:r>
      <w:r w:rsidR="00380AD7" w:rsidRPr="006E4646">
        <w:rPr>
          <w:sz w:val="28"/>
          <w:szCs w:val="28"/>
        </w:rPr>
        <w:t>«Развитие дорожного хозяйства Пермского муниципального округа»</w:t>
      </w:r>
      <w:r w:rsidR="006E4646" w:rsidRPr="006E4646">
        <w:rPr>
          <w:sz w:val="28"/>
          <w:szCs w:val="28"/>
        </w:rPr>
        <w:t xml:space="preserve"> позици</w:t>
      </w:r>
      <w:r w:rsidR="006E4646">
        <w:rPr>
          <w:sz w:val="28"/>
          <w:szCs w:val="28"/>
        </w:rPr>
        <w:t>и</w:t>
      </w:r>
      <w:r w:rsidR="006E4646" w:rsidRPr="006E4646">
        <w:rPr>
          <w:sz w:val="28"/>
          <w:szCs w:val="28"/>
        </w:rPr>
        <w:t xml:space="preserve"> </w:t>
      </w:r>
      <w:r w:rsidR="006E4646">
        <w:rPr>
          <w:sz w:val="28"/>
          <w:szCs w:val="28"/>
        </w:rPr>
        <w:t>1, 3</w:t>
      </w:r>
      <w:r w:rsidR="006E4646" w:rsidRPr="006E4646">
        <w:rPr>
          <w:sz w:val="28"/>
          <w:szCs w:val="28"/>
        </w:rPr>
        <w:t xml:space="preserve"> изложить в новой редакции</w:t>
      </w:r>
      <w:r w:rsidR="006E4646">
        <w:rPr>
          <w:sz w:val="28"/>
          <w:szCs w:val="28"/>
        </w:rPr>
        <w:t>:</w:t>
      </w:r>
    </w:p>
    <w:p w14:paraId="47057625" w14:textId="77777777" w:rsidR="00013040" w:rsidRDefault="00013040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</w:p>
    <w:p w14:paraId="37923F63" w14:textId="2F6829B0" w:rsidR="00013040" w:rsidRDefault="006E4646" w:rsidP="006E4646">
      <w:pPr>
        <w:pStyle w:val="StGen0"/>
        <w:spacing w:before="0" w:beforeAutospacing="0" w:after="0" w:afterAutospacing="0" w:line="288" w:lineRule="atLeast"/>
        <w:ind w:left="480"/>
        <w:jc w:val="center"/>
        <w:rPr>
          <w:b/>
          <w:bCs/>
        </w:rPr>
      </w:pPr>
      <w:r w:rsidRPr="00E060BC">
        <w:rPr>
          <w:sz w:val="28"/>
          <w:szCs w:val="28"/>
        </w:rPr>
        <w:t>«</w:t>
      </w:r>
      <w:r>
        <w:rPr>
          <w:b/>
          <w:bCs/>
        </w:rPr>
        <w:t xml:space="preserve">1. </w:t>
      </w:r>
      <w:r w:rsidR="00380AD7">
        <w:rPr>
          <w:b/>
          <w:bCs/>
        </w:rPr>
        <w:t>Общие положения</w:t>
      </w:r>
    </w:p>
    <w:p w14:paraId="0096798F" w14:textId="77777777" w:rsidR="00013040" w:rsidRDefault="00013040">
      <w:pPr>
        <w:pStyle w:val="StGen0"/>
        <w:spacing w:before="0" w:beforeAutospacing="0" w:after="0" w:afterAutospacing="0" w:line="288" w:lineRule="atLeast"/>
        <w:ind w:left="480"/>
        <w:rPr>
          <w:b/>
          <w:bCs/>
        </w:rPr>
      </w:pPr>
    </w:p>
    <w:tbl>
      <w:tblPr>
        <w:tblW w:w="995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6102"/>
      </w:tblGrid>
      <w:tr w:rsidR="00013040" w:rsidRPr="00C002C4" w14:paraId="4C2380CB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20618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Куратор программы 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8176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Мясоедов Дмитрий Анатольевич, первый заместитель главы администрации Пермского муниципального округа Пермского края</w:t>
            </w:r>
          </w:p>
        </w:tc>
      </w:tr>
      <w:tr w:rsidR="00013040" w:rsidRPr="00C002C4" w14:paraId="69E91661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C3B7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Ответственный исполнитель программы 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0065" w14:textId="77777777" w:rsidR="00013040" w:rsidRPr="00C002C4" w:rsidRDefault="00380AD7">
            <w:pPr>
              <w:pStyle w:val="StGen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Назаров Радик Рустамович, начальник управления по развитию инфраструктуры администрации Пермского муниципального округа Пермского края</w:t>
            </w:r>
          </w:p>
        </w:tc>
      </w:tr>
      <w:tr w:rsidR="00013040" w:rsidRPr="00C002C4" w14:paraId="58E77008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7276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Период реализации программы </w:t>
            </w:r>
          </w:p>
          <w:p w14:paraId="2E8FEFEF" w14:textId="77777777" w:rsidR="00013040" w:rsidRPr="00C002C4" w:rsidRDefault="00013040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8036" w14:textId="4CBB283C" w:rsidR="00013040" w:rsidRPr="00C002C4" w:rsidRDefault="0020270E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</w:t>
            </w:r>
            <w:r w:rsidR="00380AD7" w:rsidRPr="00C002C4">
              <w:rPr>
                <w:sz w:val="20"/>
                <w:szCs w:val="20"/>
              </w:rPr>
              <w:t>2030</w:t>
            </w:r>
            <w:r w:rsidR="0064538E">
              <w:rPr>
                <w:sz w:val="20"/>
                <w:szCs w:val="20"/>
              </w:rPr>
              <w:t xml:space="preserve"> гг.</w:t>
            </w:r>
          </w:p>
        </w:tc>
      </w:tr>
      <w:tr w:rsidR="00013040" w:rsidRPr="00C002C4" w14:paraId="241AE709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C9A2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Цели программы 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26D1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1. Создание комфортных условий при передвижении по автомобильным дорогам Пермского муниципального округа</w:t>
            </w:r>
          </w:p>
        </w:tc>
      </w:tr>
      <w:tr w:rsidR="00013040" w:rsidRPr="00C002C4" w14:paraId="71DAE9BC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0635" w14:textId="77777777" w:rsidR="00013040" w:rsidRPr="00C002C4" w:rsidRDefault="00380AD7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0F31A" w14:textId="690F408E" w:rsidR="00013040" w:rsidRPr="00CB3484" w:rsidRDefault="00443920">
            <w:pPr>
              <w:pStyle w:val="StGen0"/>
              <w:spacing w:before="0" w:beforeAutospacing="0" w:after="0" w:afterAutospacing="0"/>
              <w:ind w:left="57"/>
              <w:rPr>
                <w:color w:val="EE0000"/>
                <w:sz w:val="20"/>
                <w:szCs w:val="20"/>
              </w:rPr>
            </w:pPr>
            <w:r w:rsidRPr="00D66632">
              <w:rPr>
                <w:sz w:val="20"/>
                <w:szCs w:val="20"/>
              </w:rPr>
              <w:t>5</w:t>
            </w:r>
            <w:r w:rsidR="00D66632" w:rsidRPr="00D66632">
              <w:rPr>
                <w:sz w:val="20"/>
                <w:szCs w:val="20"/>
              </w:rPr>
              <w:t> </w:t>
            </w:r>
            <w:r w:rsidR="00CB3484" w:rsidRPr="00D66632">
              <w:rPr>
                <w:sz w:val="20"/>
                <w:szCs w:val="20"/>
              </w:rPr>
              <w:t>45</w:t>
            </w:r>
            <w:r w:rsidR="00D66632" w:rsidRPr="00D66632">
              <w:rPr>
                <w:sz w:val="20"/>
                <w:szCs w:val="20"/>
              </w:rPr>
              <w:t>9 417,63</w:t>
            </w:r>
            <w:r w:rsidR="00C002C4" w:rsidRPr="00CB3484">
              <w:rPr>
                <w:sz w:val="20"/>
                <w:szCs w:val="20"/>
              </w:rPr>
              <w:t xml:space="preserve"> </w:t>
            </w:r>
            <w:r w:rsidR="00380AD7" w:rsidRPr="00CB3484">
              <w:rPr>
                <w:sz w:val="20"/>
                <w:szCs w:val="20"/>
              </w:rPr>
              <w:t>тыс.</w:t>
            </w:r>
            <w:r w:rsidR="00C002C4" w:rsidRPr="00CB3484">
              <w:rPr>
                <w:sz w:val="20"/>
                <w:szCs w:val="20"/>
              </w:rPr>
              <w:t xml:space="preserve"> </w:t>
            </w:r>
            <w:r w:rsidR="00380AD7" w:rsidRPr="00CB3484">
              <w:rPr>
                <w:sz w:val="20"/>
                <w:szCs w:val="20"/>
              </w:rPr>
              <w:t>руб.</w:t>
            </w:r>
          </w:p>
        </w:tc>
      </w:tr>
    </w:tbl>
    <w:p w14:paraId="7645C176" w14:textId="77777777" w:rsidR="00013040" w:rsidRDefault="00013040">
      <w:pPr>
        <w:pStyle w:val="StGen0"/>
        <w:spacing w:before="0" w:beforeAutospacing="0" w:after="0" w:afterAutospacing="0" w:line="240" w:lineRule="exact"/>
        <w:ind w:left="480"/>
        <w:jc w:val="center"/>
        <w:rPr>
          <w:b/>
          <w:bCs/>
        </w:rPr>
      </w:pPr>
    </w:p>
    <w:p w14:paraId="759CCA94" w14:textId="77777777" w:rsidR="00741353" w:rsidRDefault="00741353" w:rsidP="00741353">
      <w:pPr>
        <w:pStyle w:val="StGen0"/>
        <w:spacing w:before="0" w:beforeAutospacing="0" w:after="0" w:afterAutospacing="0" w:line="240" w:lineRule="exact"/>
        <w:ind w:left="480"/>
        <w:rPr>
          <w:b/>
          <w:bCs/>
        </w:rPr>
      </w:pPr>
    </w:p>
    <w:p w14:paraId="0BF7462E" w14:textId="0A8B4371" w:rsidR="00013040" w:rsidRDefault="00380AD7" w:rsidP="00443920">
      <w:pPr>
        <w:pStyle w:val="StGen0"/>
        <w:numPr>
          <w:ilvl w:val="0"/>
          <w:numId w:val="17"/>
        </w:numPr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</w:rPr>
        <w:t>Объемы и источники финансового обеспечения программы</w:t>
      </w:r>
    </w:p>
    <w:p w14:paraId="284BFC73" w14:textId="77777777" w:rsidR="00013040" w:rsidRDefault="00013040">
      <w:pPr>
        <w:pStyle w:val="afff3"/>
      </w:pPr>
    </w:p>
    <w:tbl>
      <w:tblPr>
        <w:tblW w:w="9923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1151"/>
        <w:gridCol w:w="1229"/>
        <w:gridCol w:w="1107"/>
        <w:gridCol w:w="1229"/>
        <w:gridCol w:w="1460"/>
        <w:gridCol w:w="1418"/>
      </w:tblGrid>
      <w:tr w:rsidR="00741353" w:rsidRPr="00C002C4" w14:paraId="314E202E" w14:textId="77777777" w:rsidTr="0020270E">
        <w:trPr>
          <w:trHeight w:val="355"/>
        </w:trPr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2081ED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Источники финансового обеспечения </w:t>
            </w:r>
          </w:p>
        </w:tc>
        <w:tc>
          <w:tcPr>
            <w:tcW w:w="7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2C7" w14:textId="093A7FEC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Расходы (тыс. руб.) </w:t>
            </w:r>
          </w:p>
        </w:tc>
      </w:tr>
      <w:tr w:rsidR="00741353" w:rsidRPr="00C002C4" w14:paraId="294A6448" w14:textId="77777777" w:rsidTr="0020270E">
        <w:trPr>
          <w:trHeight w:val="464"/>
        </w:trPr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354DEB" w14:textId="77777777" w:rsidR="00741353" w:rsidRPr="00C002C4" w:rsidRDefault="00741353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FAF59B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2026 год</w:t>
            </w:r>
          </w:p>
          <w:p w14:paraId="56AD0EDA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1FAF57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2027 год </w:t>
            </w:r>
          </w:p>
          <w:p w14:paraId="029676E6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44F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2028 год </w:t>
            </w:r>
          </w:p>
          <w:p w14:paraId="221E31BB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AA1C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2029 год</w:t>
            </w:r>
          </w:p>
          <w:p w14:paraId="64AC2144" w14:textId="1CF5D6EF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70BB" w14:textId="77777777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2030 год</w:t>
            </w:r>
          </w:p>
          <w:p w14:paraId="772CEE0B" w14:textId="061813AE" w:rsidR="00741353" w:rsidRPr="00C002C4" w:rsidRDefault="00741353">
            <w:pPr>
              <w:jc w:val="center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>(план)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940B" w14:textId="06505451" w:rsidR="00741353" w:rsidRPr="00C002C4" w:rsidRDefault="00C00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41353" w:rsidRPr="00C002C4">
              <w:rPr>
                <w:sz w:val="20"/>
                <w:szCs w:val="20"/>
              </w:rPr>
              <w:t>того</w:t>
            </w:r>
          </w:p>
        </w:tc>
      </w:tr>
      <w:tr w:rsidR="00D8170C" w:rsidRPr="00C002C4" w14:paraId="7F788B05" w14:textId="77777777" w:rsidTr="0020270E">
        <w:trPr>
          <w:trHeight w:val="355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E26B" w14:textId="77777777" w:rsidR="00D8170C" w:rsidRPr="00C002C4" w:rsidRDefault="00D8170C" w:rsidP="00D8170C">
            <w:pPr>
              <w:ind w:left="113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E88D" w14:textId="2060372C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1 110 201,50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6694" w14:textId="26314BC8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1 349 443,19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D112F" w14:textId="4C35055B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1 089 312,76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029EE" w14:textId="291B5BC3" w:rsidR="00D8170C" w:rsidRPr="00E060BC" w:rsidRDefault="00D8170C" w:rsidP="00D8170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8531" w14:textId="199C0A4E" w:rsidR="00D8170C" w:rsidRPr="00E060BC" w:rsidRDefault="00D8170C" w:rsidP="00D8170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9149D" w14:textId="12440A3C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5 459 417,63</w:t>
            </w:r>
          </w:p>
        </w:tc>
      </w:tr>
      <w:tr w:rsidR="00D8170C" w:rsidRPr="00C002C4" w14:paraId="749B0433" w14:textId="77777777" w:rsidTr="0020270E">
        <w:trPr>
          <w:trHeight w:val="508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43AA" w14:textId="77777777" w:rsidR="00D8170C" w:rsidRPr="00C002C4" w:rsidRDefault="00D8170C" w:rsidP="00D8170C">
            <w:pPr>
              <w:ind w:left="113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C8C" w14:textId="5749669A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813 439,24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3DE5" w14:textId="35F214BD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931 714,18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3529" w14:textId="231254A1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968 638,36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84AB" w14:textId="11456049" w:rsidR="00D8170C" w:rsidRPr="00E060BC" w:rsidRDefault="00D8170C" w:rsidP="00D8170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173BD" w14:textId="2D8B820C" w:rsidR="00D8170C" w:rsidRPr="00E060BC" w:rsidRDefault="00D8170C" w:rsidP="00D8170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D3DDC" w14:textId="5C08E2AB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4 624 251,96</w:t>
            </w:r>
          </w:p>
        </w:tc>
      </w:tr>
      <w:tr w:rsidR="00D8170C" w:rsidRPr="00C002C4" w14:paraId="2BCC42FF" w14:textId="77777777" w:rsidTr="0020270E">
        <w:trPr>
          <w:trHeight w:val="355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0C37" w14:textId="77777777" w:rsidR="00D8170C" w:rsidRPr="00C002C4" w:rsidRDefault="00D8170C" w:rsidP="00D8170C">
            <w:pPr>
              <w:ind w:left="113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8533" w14:textId="5BECB1EE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168 818,38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F309" w14:textId="2272E250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132 556,58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C5D55" w14:textId="2C60CB4A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A772" w14:textId="1863A084" w:rsidR="00D8170C" w:rsidRPr="00E060BC" w:rsidRDefault="00D8170C" w:rsidP="00D8170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CADA" w14:textId="41119822" w:rsidR="00D8170C" w:rsidRPr="00E060BC" w:rsidRDefault="00D8170C" w:rsidP="00D8170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8782" w14:textId="5B062252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422 049,36</w:t>
            </w:r>
          </w:p>
        </w:tc>
      </w:tr>
      <w:tr w:rsidR="00D8170C" w:rsidRPr="00C002C4" w14:paraId="6A37FDF9" w14:textId="77777777" w:rsidTr="0020270E">
        <w:trPr>
          <w:trHeight w:val="379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F006" w14:textId="77777777" w:rsidR="00D8170C" w:rsidRPr="00C002C4" w:rsidRDefault="00D8170C" w:rsidP="00D8170C">
            <w:pPr>
              <w:ind w:left="113"/>
              <w:rPr>
                <w:sz w:val="20"/>
                <w:szCs w:val="20"/>
              </w:rPr>
            </w:pPr>
            <w:r w:rsidRPr="00C002C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09A4" w14:textId="155F990E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D542" w14:textId="0F7F6BD5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285 172,43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2868" w14:textId="26587145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B8494" w14:textId="29FE21F5" w:rsidR="00D8170C" w:rsidRPr="00E060BC" w:rsidRDefault="00D8170C" w:rsidP="00D8170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B9982" w14:textId="15698F32" w:rsidR="00D8170C" w:rsidRPr="00E060BC" w:rsidRDefault="00D8170C" w:rsidP="00D8170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DF90B" w14:textId="0DA726D1" w:rsidR="00D8170C" w:rsidRPr="00E060BC" w:rsidRDefault="00D8170C" w:rsidP="00D817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413 116,31</w:t>
            </w:r>
          </w:p>
        </w:tc>
      </w:tr>
    </w:tbl>
    <w:p w14:paraId="599DE254" w14:textId="3D5A0AEA" w:rsidR="00013040" w:rsidRPr="00E060BC" w:rsidRDefault="00E060BC" w:rsidP="00E060BC">
      <w:pPr>
        <w:jc w:val="right"/>
        <w:rPr>
          <w:sz w:val="28"/>
          <w:szCs w:val="28"/>
        </w:rPr>
      </w:pPr>
      <w:r w:rsidRPr="00E060BC">
        <w:rPr>
          <w:sz w:val="28"/>
          <w:szCs w:val="28"/>
        </w:rPr>
        <w:t>»</w:t>
      </w:r>
      <w:r w:rsidR="0020270E">
        <w:rPr>
          <w:sz w:val="28"/>
          <w:szCs w:val="28"/>
        </w:rPr>
        <w:t>;</w:t>
      </w:r>
    </w:p>
    <w:p w14:paraId="5E7A7A2B" w14:textId="77777777" w:rsidR="00E060BC" w:rsidRPr="00E060BC" w:rsidRDefault="00E060BC" w:rsidP="00E060BC">
      <w:pPr>
        <w:jc w:val="both"/>
        <w:rPr>
          <w:sz w:val="22"/>
          <w:szCs w:val="22"/>
        </w:rPr>
      </w:pPr>
    </w:p>
    <w:p w14:paraId="50F9C1D2" w14:textId="64DDDE5C" w:rsidR="00B15871" w:rsidRDefault="0020270E" w:rsidP="00E060BC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="00B15871">
        <w:rPr>
          <w:sz w:val="28"/>
          <w:szCs w:val="28"/>
        </w:rPr>
        <w:t xml:space="preserve">В паспорте муниципального проекта «Региональная и местная дорожная сеть» позиции 3, 4 </w:t>
      </w:r>
      <w:r w:rsidR="00B15871" w:rsidRPr="006E4646">
        <w:rPr>
          <w:sz w:val="28"/>
          <w:szCs w:val="28"/>
        </w:rPr>
        <w:t>изложить в новой редакции</w:t>
      </w:r>
      <w:r w:rsidR="00B15871">
        <w:rPr>
          <w:sz w:val="28"/>
          <w:szCs w:val="28"/>
        </w:rPr>
        <w:t>:</w:t>
      </w:r>
    </w:p>
    <w:p w14:paraId="50D95364" w14:textId="77777777" w:rsidR="00B15871" w:rsidRDefault="00B15871" w:rsidP="00E060BC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</w:p>
    <w:p w14:paraId="62B5CB34" w14:textId="311ED837" w:rsidR="00B15871" w:rsidRDefault="00B15871" w:rsidP="00B15871">
      <w:pPr>
        <w:ind w:left="360"/>
        <w:jc w:val="center"/>
        <w:rPr>
          <w:b/>
          <w:bCs/>
        </w:rPr>
      </w:pPr>
      <w:r>
        <w:rPr>
          <w:b/>
          <w:bCs/>
        </w:rPr>
        <w:t xml:space="preserve">«3. </w:t>
      </w:r>
      <w:r w:rsidRPr="00B15871">
        <w:rPr>
          <w:b/>
          <w:bCs/>
        </w:rPr>
        <w:t>Результаты муниципального проекта</w:t>
      </w:r>
    </w:p>
    <w:p w14:paraId="2EA84DC2" w14:textId="77777777" w:rsidR="0020270E" w:rsidRPr="00B15871" w:rsidRDefault="0020270E" w:rsidP="00B15871">
      <w:pPr>
        <w:ind w:left="360"/>
        <w:jc w:val="center"/>
        <w:rPr>
          <w:b/>
          <w:bCs/>
        </w:rPr>
      </w:pPr>
    </w:p>
    <w:tbl>
      <w:tblPr>
        <w:tblW w:w="55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4177"/>
        <w:gridCol w:w="1059"/>
        <w:gridCol w:w="881"/>
        <w:gridCol w:w="913"/>
        <w:gridCol w:w="1003"/>
        <w:gridCol w:w="779"/>
        <w:gridCol w:w="697"/>
        <w:gridCol w:w="824"/>
        <w:gridCol w:w="9"/>
      </w:tblGrid>
      <w:tr w:rsidR="00B15871" w:rsidRPr="00001CF9" w14:paraId="5E2F0C01" w14:textId="77777777" w:rsidTr="00200E9E">
        <w:trPr>
          <w:gridAfter w:val="1"/>
          <w:wAfter w:w="4" w:type="pct"/>
          <w:cantSplit/>
          <w:trHeight w:val="234"/>
          <w:tblHeader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654D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№ п/п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2BE4" w14:textId="77777777" w:rsidR="00B15871" w:rsidRPr="00001CF9" w:rsidRDefault="00B15871" w:rsidP="00200E9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Наименование результата, единица измерения (по ОКЕИ)</w:t>
            </w: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997A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A61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Значение результата по годам</w:t>
            </w:r>
          </w:p>
        </w:tc>
      </w:tr>
      <w:tr w:rsidR="00B15871" w:rsidRPr="00001CF9" w14:paraId="270B6F12" w14:textId="77777777" w:rsidTr="00200E9E">
        <w:trPr>
          <w:gridAfter w:val="1"/>
          <w:wAfter w:w="4" w:type="pct"/>
          <w:trHeight w:val="230"/>
          <w:tblHeader/>
          <w:jc w:val="center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6A5D" w14:textId="77777777" w:rsidR="00B15871" w:rsidRPr="00001CF9" w:rsidRDefault="00B15871" w:rsidP="00200E9E">
            <w:pPr>
              <w:rPr>
                <w:sz w:val="20"/>
                <w:szCs w:val="20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5020" w14:textId="77777777" w:rsidR="00B15871" w:rsidRPr="00001CF9" w:rsidRDefault="00B15871" w:rsidP="00200E9E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830A" w14:textId="77777777" w:rsidR="00B15871" w:rsidRPr="00001CF9" w:rsidRDefault="00B15871" w:rsidP="00200E9E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DEF0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2026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98E5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2027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5EC2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2028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922F3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2029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A275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2030</w:t>
            </w:r>
          </w:p>
        </w:tc>
      </w:tr>
      <w:tr w:rsidR="00B15871" w:rsidRPr="00001CF9" w14:paraId="1F157428" w14:textId="77777777" w:rsidTr="00200E9E">
        <w:trPr>
          <w:gridAfter w:val="1"/>
          <w:wAfter w:w="4" w:type="pct"/>
          <w:trHeight w:val="104"/>
          <w:tblHeader/>
          <w:jc w:val="center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D615" w14:textId="77777777" w:rsidR="00B15871" w:rsidRPr="00001CF9" w:rsidRDefault="00B15871" w:rsidP="00200E9E">
            <w:pPr>
              <w:rPr>
                <w:sz w:val="20"/>
                <w:szCs w:val="20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EDF3" w14:textId="77777777" w:rsidR="00B15871" w:rsidRPr="00001CF9" w:rsidRDefault="00B15871" w:rsidP="00200E9E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42BD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значение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4719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год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3610" w14:textId="77777777" w:rsidR="00B15871" w:rsidRPr="00001CF9" w:rsidRDefault="00B15871" w:rsidP="00200E9E">
            <w:pPr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F58E" w14:textId="77777777" w:rsidR="00B15871" w:rsidRPr="00001CF9" w:rsidRDefault="00B15871" w:rsidP="00200E9E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83C" w14:textId="77777777" w:rsidR="00B15871" w:rsidRPr="00001CF9" w:rsidRDefault="00B15871" w:rsidP="00200E9E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2DC" w14:textId="77777777" w:rsidR="00B15871" w:rsidRPr="00001CF9" w:rsidRDefault="00B15871" w:rsidP="00200E9E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C54" w14:textId="77777777" w:rsidR="00B15871" w:rsidRPr="00001CF9" w:rsidRDefault="00B15871" w:rsidP="00200E9E">
            <w:pPr>
              <w:rPr>
                <w:sz w:val="20"/>
                <w:szCs w:val="20"/>
              </w:rPr>
            </w:pPr>
          </w:p>
        </w:tc>
      </w:tr>
      <w:tr w:rsidR="00B15871" w:rsidRPr="00001CF9" w14:paraId="50952C74" w14:textId="77777777" w:rsidTr="00200E9E">
        <w:trPr>
          <w:gridAfter w:val="1"/>
          <w:wAfter w:w="4" w:type="pct"/>
          <w:trHeight w:val="164"/>
          <w:tblHeader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DA81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54A5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DFE3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C5D0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657A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B38A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9424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0F35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2DD5" w14:textId="77777777" w:rsidR="00B15871" w:rsidRPr="00001CF9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9</w:t>
            </w:r>
          </w:p>
        </w:tc>
      </w:tr>
      <w:tr w:rsidR="00B15871" w:rsidRPr="00001CF9" w14:paraId="2E433612" w14:textId="77777777" w:rsidTr="00234C48">
        <w:trPr>
          <w:trHeight w:val="657"/>
          <w:tblHeader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4373" w14:textId="77777777" w:rsidR="00B15871" w:rsidRPr="00001CF9" w:rsidRDefault="00B15871" w:rsidP="00200E9E">
            <w:pPr>
              <w:pStyle w:val="aff"/>
              <w:numPr>
                <w:ilvl w:val="0"/>
                <w:numId w:val="10"/>
              </w:numPr>
              <w:spacing w:line="259" w:lineRule="auto"/>
              <w:ind w:left="357" w:hanging="357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Приведение в нормативное состояние автомобильных дорог регионального или межмуниципального значения, включающие искусственные дорожные сооружения</w:t>
            </w:r>
          </w:p>
        </w:tc>
      </w:tr>
      <w:tr w:rsidR="00B15871" w:rsidRPr="00001CF9" w14:paraId="3184C5A4" w14:textId="77777777" w:rsidTr="00234C48">
        <w:trPr>
          <w:gridAfter w:val="1"/>
          <w:wAfter w:w="4" w:type="pct"/>
          <w:cantSplit/>
          <w:trHeight w:val="851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938" w14:textId="77777777" w:rsidR="00B15871" w:rsidRPr="00001CF9" w:rsidRDefault="00B15871" w:rsidP="00200E9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1CF9">
              <w:rPr>
                <w:sz w:val="20"/>
                <w:szCs w:val="20"/>
              </w:rPr>
              <w:t>1.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5A86" w14:textId="77777777" w:rsidR="00B15871" w:rsidRPr="00001CF9" w:rsidRDefault="00B15871" w:rsidP="00200E9E">
            <w:pPr>
              <w:spacing w:line="240" w:lineRule="atLeast"/>
              <w:rPr>
                <w:iCs/>
                <w:color w:val="000000"/>
                <w:sz w:val="20"/>
                <w:szCs w:val="20"/>
              </w:rPr>
            </w:pPr>
            <w:r w:rsidRPr="00001CF9">
              <w:rPr>
                <w:iCs/>
                <w:color w:val="000000"/>
                <w:sz w:val="20"/>
                <w:szCs w:val="20"/>
              </w:rPr>
              <w:t xml:space="preserve">Отремонтировано искусственных сооружений (мостов), </w:t>
            </w:r>
            <w:r w:rsidRPr="00001CF9">
              <w:rPr>
                <w:color w:val="000000"/>
                <w:sz w:val="20"/>
                <w:szCs w:val="20"/>
              </w:rPr>
              <w:t xml:space="preserve">расположенных на территории Пермского муниципального округа, </w:t>
            </w:r>
            <w:proofErr w:type="spellStart"/>
            <w:r w:rsidRPr="00001CF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712" w14:textId="77777777" w:rsidR="00B15871" w:rsidRPr="00065055" w:rsidRDefault="00B15871" w:rsidP="00200E9E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065055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90F" w14:textId="77777777" w:rsidR="00B15871" w:rsidRPr="00065055" w:rsidRDefault="00B15871" w:rsidP="00200E9E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065055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777" w14:textId="0F17FDAF" w:rsidR="00B15871" w:rsidRPr="00065055" w:rsidRDefault="00B15871" w:rsidP="00200E9E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</w:t>
            </w:r>
          </w:p>
          <w:p w14:paraId="4BBF731A" w14:textId="77777777" w:rsidR="00B15871" w:rsidRPr="00065055" w:rsidRDefault="00B15871" w:rsidP="00200E9E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0AAF823E" w14:textId="77777777" w:rsidR="00B15871" w:rsidRPr="00065055" w:rsidRDefault="00B15871" w:rsidP="00200E9E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72E" w14:textId="12F3D768" w:rsidR="00B15871" w:rsidRPr="00065055" w:rsidRDefault="00B15871" w:rsidP="00200E9E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8B19" w14:textId="77777777" w:rsidR="00B15871" w:rsidRPr="00065055" w:rsidRDefault="00B15871" w:rsidP="00200E9E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065055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814" w14:textId="77777777" w:rsidR="00B15871" w:rsidRPr="00065055" w:rsidRDefault="00B15871" w:rsidP="00200E9E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065055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E15E" w14:textId="77777777" w:rsidR="00B15871" w:rsidRPr="00065055" w:rsidRDefault="00B15871" w:rsidP="00200E9E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065055">
              <w:rPr>
                <w:iCs/>
                <w:color w:val="000000"/>
                <w:sz w:val="20"/>
                <w:szCs w:val="20"/>
              </w:rPr>
              <w:t>х</w:t>
            </w:r>
          </w:p>
        </w:tc>
      </w:tr>
    </w:tbl>
    <w:p w14:paraId="4D9EED09" w14:textId="77777777" w:rsidR="00B15871" w:rsidRDefault="00B15871" w:rsidP="00B15871">
      <w:pPr>
        <w:jc w:val="center"/>
        <w:rPr>
          <w:b/>
          <w:bCs/>
          <w:sz w:val="22"/>
          <w:szCs w:val="22"/>
        </w:rPr>
      </w:pPr>
    </w:p>
    <w:p w14:paraId="4A141CA6" w14:textId="77777777" w:rsidR="00B15871" w:rsidRDefault="00B15871" w:rsidP="00B15871">
      <w:pPr>
        <w:jc w:val="center"/>
        <w:rPr>
          <w:b/>
          <w:bCs/>
        </w:rPr>
      </w:pPr>
      <w:r>
        <w:rPr>
          <w:b/>
          <w:bCs/>
        </w:rPr>
        <w:t>4. Финансовое обеспечение реализации муниципального проекта</w:t>
      </w:r>
    </w:p>
    <w:p w14:paraId="009BE373" w14:textId="77777777" w:rsidR="00B15871" w:rsidRDefault="00B15871" w:rsidP="00B15871">
      <w:pPr>
        <w:jc w:val="center"/>
        <w:rPr>
          <w:b/>
          <w:bCs/>
          <w:sz w:val="22"/>
          <w:szCs w:val="22"/>
        </w:rPr>
      </w:pPr>
    </w:p>
    <w:tbl>
      <w:tblPr>
        <w:tblW w:w="55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2870"/>
        <w:gridCol w:w="991"/>
        <w:gridCol w:w="1271"/>
        <w:gridCol w:w="1000"/>
        <w:gridCol w:w="1138"/>
        <w:gridCol w:w="1142"/>
        <w:gridCol w:w="1689"/>
      </w:tblGrid>
      <w:tr w:rsidR="00B15871" w:rsidRPr="00234C48" w14:paraId="238D1BBB" w14:textId="77777777" w:rsidTr="00234C48">
        <w:trPr>
          <w:cantSplit/>
          <w:trHeight w:val="781"/>
          <w:tblHeader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6FC4" w14:textId="77777777" w:rsidR="00B15871" w:rsidRPr="00234C48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 xml:space="preserve">№ </w:t>
            </w:r>
            <w:r w:rsidRPr="00234C48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ACDC" w14:textId="77777777" w:rsidR="00B15871" w:rsidRPr="00234C48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 xml:space="preserve">Наименование результата </w:t>
            </w:r>
            <w:r w:rsidRPr="00234C48">
              <w:rPr>
                <w:sz w:val="20"/>
                <w:szCs w:val="20"/>
              </w:rPr>
              <w:br/>
              <w:t>и источники финансового обеспечения</w:t>
            </w:r>
          </w:p>
        </w:tc>
        <w:tc>
          <w:tcPr>
            <w:tcW w:w="25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66A4" w14:textId="77777777" w:rsidR="00B15871" w:rsidRPr="00234C48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 xml:space="preserve">Объем финансового обеспечения по годам, </w:t>
            </w:r>
            <w:r w:rsidRPr="00234C48">
              <w:rPr>
                <w:sz w:val="20"/>
                <w:szCs w:val="20"/>
              </w:rPr>
              <w:br/>
              <w:t>тыс. рублей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35893" w14:textId="77777777" w:rsidR="00B15871" w:rsidRPr="00234C48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Всего</w:t>
            </w:r>
          </w:p>
          <w:p w14:paraId="5319E5AE" w14:textId="77777777" w:rsidR="00B15871" w:rsidRPr="00234C48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(тыс. рублей)</w:t>
            </w:r>
          </w:p>
        </w:tc>
      </w:tr>
      <w:tr w:rsidR="00234C48" w:rsidRPr="00234C48" w14:paraId="2BB87699" w14:textId="77777777" w:rsidTr="00234C48">
        <w:trPr>
          <w:cantSplit/>
          <w:trHeight w:val="540"/>
          <w:tblHeader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8E67" w14:textId="77777777" w:rsidR="00B15871" w:rsidRPr="00234C48" w:rsidRDefault="00B15871" w:rsidP="00200E9E">
            <w:pPr>
              <w:rPr>
                <w:sz w:val="20"/>
                <w:szCs w:val="20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EB78" w14:textId="77777777" w:rsidR="00B15871" w:rsidRPr="00234C48" w:rsidRDefault="00B15871" w:rsidP="00200E9E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43B8" w14:textId="77777777" w:rsidR="00B15871" w:rsidRPr="00234C48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2026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BD9E" w14:textId="77777777" w:rsidR="00B15871" w:rsidRPr="00234C48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2027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0CB9" w14:textId="77777777" w:rsidR="00B15871" w:rsidRPr="00234C48" w:rsidRDefault="00B15871" w:rsidP="00200E9E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2028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E321" w14:textId="77777777" w:rsidR="00B15871" w:rsidRPr="00234C48" w:rsidRDefault="00B15871" w:rsidP="00200E9E">
            <w:pPr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2029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6598" w14:textId="77777777" w:rsidR="00B15871" w:rsidRPr="00234C48" w:rsidRDefault="00B15871" w:rsidP="00200E9E">
            <w:pPr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2030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54AD" w14:textId="77777777" w:rsidR="00B15871" w:rsidRPr="00234C48" w:rsidRDefault="00B15871" w:rsidP="00200E9E">
            <w:pPr>
              <w:rPr>
                <w:sz w:val="20"/>
                <w:szCs w:val="20"/>
              </w:rPr>
            </w:pPr>
          </w:p>
        </w:tc>
      </w:tr>
      <w:tr w:rsidR="00234C48" w:rsidRPr="00234C48" w14:paraId="17C3EFBE" w14:textId="77777777" w:rsidTr="00234C48">
        <w:trPr>
          <w:cantSplit/>
          <w:trHeight w:val="70"/>
          <w:tblHeader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87E6" w14:textId="77777777" w:rsidR="00B15871" w:rsidRPr="00234C48" w:rsidRDefault="00B15871" w:rsidP="00200E9E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64DC" w14:textId="77777777" w:rsidR="00B15871" w:rsidRPr="00234C48" w:rsidRDefault="00B15871" w:rsidP="00200E9E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31BF" w14:textId="77777777" w:rsidR="00B15871" w:rsidRPr="00234C48" w:rsidRDefault="00B15871" w:rsidP="00200E9E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66D2" w14:textId="77777777" w:rsidR="00B15871" w:rsidRPr="00234C48" w:rsidRDefault="00B15871" w:rsidP="00200E9E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58A2" w14:textId="77777777" w:rsidR="00B15871" w:rsidRPr="00234C48" w:rsidRDefault="00B15871" w:rsidP="00200E9E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3098" w14:textId="77777777" w:rsidR="00B15871" w:rsidRPr="00234C48" w:rsidRDefault="00B15871" w:rsidP="00200E9E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06B9" w14:textId="2EA7E06F" w:rsidR="00B15871" w:rsidRPr="00234C48" w:rsidRDefault="00234C48" w:rsidP="00200E9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8FF8" w14:textId="0401AFBB" w:rsidR="00B15871" w:rsidRPr="00234C48" w:rsidRDefault="00234C48" w:rsidP="00200E9E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34C48" w:rsidRPr="00234C48" w14:paraId="470978CE" w14:textId="77777777" w:rsidTr="00234C48">
        <w:trPr>
          <w:cantSplit/>
          <w:trHeight w:val="38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1860" w14:textId="77777777" w:rsidR="00234C48" w:rsidRPr="00234C48" w:rsidRDefault="00234C48" w:rsidP="00234C48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1.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0F83C" w14:textId="77777777" w:rsidR="00234C48" w:rsidRPr="00234C48" w:rsidRDefault="00234C48" w:rsidP="00234C48">
            <w:pPr>
              <w:spacing w:after="60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FC13" w14:textId="6E57746D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134 423,64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C6C" w14:textId="0CC595FC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298 547,35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4B5" w14:textId="0BA00AD0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372" w14:textId="39FA1BA0" w:rsidR="00234C48" w:rsidRPr="00234C48" w:rsidRDefault="00234C48" w:rsidP="00234C48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F06" w14:textId="3F804BE9" w:rsidR="00234C48" w:rsidRPr="00234C48" w:rsidRDefault="00234C48" w:rsidP="00234C48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0,00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560" w14:textId="1B2CD7E7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432 970,99</w:t>
            </w:r>
          </w:p>
        </w:tc>
      </w:tr>
      <w:tr w:rsidR="00234C48" w:rsidRPr="00234C48" w14:paraId="5B3B6E82" w14:textId="77777777" w:rsidTr="00234C48">
        <w:trPr>
          <w:cantSplit/>
          <w:trHeight w:val="54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4403" w14:textId="77777777" w:rsidR="00234C48" w:rsidRPr="00234C48" w:rsidRDefault="00234C48" w:rsidP="00234C48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1.1.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A0460" w14:textId="77777777" w:rsidR="00234C48" w:rsidRPr="00234C48" w:rsidRDefault="00234C48" w:rsidP="00234C48">
            <w:pPr>
              <w:spacing w:after="60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630" w14:textId="5C254625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1 148,76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04B5" w14:textId="46990197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1 492,74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993" w14:textId="6036201E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184" w14:textId="63E4797C" w:rsidR="00234C48" w:rsidRPr="00234C48" w:rsidRDefault="00234C48" w:rsidP="00234C48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B33" w14:textId="063DA3C2" w:rsidR="00234C48" w:rsidRPr="00234C48" w:rsidRDefault="00234C48" w:rsidP="00234C48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0,00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99A0" w14:textId="2F1EC7EC" w:rsidR="00234C48" w:rsidRPr="00234C48" w:rsidRDefault="00234C48" w:rsidP="00234C48">
            <w:pPr>
              <w:spacing w:after="60" w:line="240" w:lineRule="atLeast"/>
              <w:ind w:right="112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2 641,50</w:t>
            </w:r>
          </w:p>
        </w:tc>
      </w:tr>
      <w:tr w:rsidR="00234C48" w:rsidRPr="00234C48" w14:paraId="071FC25B" w14:textId="77777777" w:rsidTr="00234C48">
        <w:trPr>
          <w:cantSplit/>
          <w:trHeight w:val="39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53D6" w14:textId="77777777" w:rsidR="00234C48" w:rsidRPr="00234C48" w:rsidRDefault="00234C48" w:rsidP="00234C48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1.3.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EDB7" w14:textId="77777777" w:rsidR="00234C48" w:rsidRPr="00234C48" w:rsidRDefault="00234C48" w:rsidP="00234C48">
            <w:pPr>
              <w:spacing w:after="60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F6F" w14:textId="50A1C438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5 331,00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2A8" w14:textId="109C936C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11 882,18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CBF" w14:textId="119F7AA6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3CC" w14:textId="288991B0" w:rsidR="00234C48" w:rsidRPr="00234C48" w:rsidRDefault="00234C48" w:rsidP="00234C48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FF0D" w14:textId="5A7AD9CC" w:rsidR="00234C48" w:rsidRPr="00234C48" w:rsidRDefault="00234C48" w:rsidP="00234C48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0,00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7CAC" w14:textId="0FEFB70A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17 213,18</w:t>
            </w:r>
          </w:p>
        </w:tc>
      </w:tr>
      <w:tr w:rsidR="00234C48" w:rsidRPr="00234C48" w14:paraId="4CC56C58" w14:textId="77777777" w:rsidTr="00234C48">
        <w:trPr>
          <w:cantSplit/>
          <w:trHeight w:val="36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D7CD" w14:textId="77777777" w:rsidR="00234C48" w:rsidRPr="00234C48" w:rsidRDefault="00234C48" w:rsidP="00234C48">
            <w:pPr>
              <w:spacing w:after="60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1.4.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BCE6" w14:textId="77777777" w:rsidR="00234C48" w:rsidRPr="00234C48" w:rsidRDefault="00234C48" w:rsidP="00234C48">
            <w:pPr>
              <w:spacing w:after="60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CD5" w14:textId="1093400E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127 943,88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B9F2" w14:textId="1C823828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285 172,43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486B" w14:textId="099C8991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D9A2" w14:textId="697ED39C" w:rsidR="00234C48" w:rsidRPr="00234C48" w:rsidRDefault="00234C48" w:rsidP="00234C48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EE7F" w14:textId="3F568130" w:rsidR="00234C48" w:rsidRPr="00234C48" w:rsidRDefault="00234C48" w:rsidP="00234C48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0,00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6564" w14:textId="418304F7" w:rsidR="00234C48" w:rsidRPr="00234C48" w:rsidRDefault="00234C48" w:rsidP="00234C4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234C48">
              <w:rPr>
                <w:sz w:val="20"/>
                <w:szCs w:val="20"/>
              </w:rPr>
              <w:t>413 116,31</w:t>
            </w:r>
          </w:p>
        </w:tc>
      </w:tr>
    </w:tbl>
    <w:p w14:paraId="6FCECCF0" w14:textId="41C1A815" w:rsidR="00B15871" w:rsidRDefault="00B15871" w:rsidP="00B15871">
      <w:pPr>
        <w:shd w:val="clear" w:color="auto" w:fill="FFFFFF"/>
        <w:tabs>
          <w:tab w:val="left" w:pos="1276"/>
        </w:tabs>
        <w:spacing w:line="360" w:lineRule="exac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20270E">
        <w:rPr>
          <w:sz w:val="28"/>
          <w:szCs w:val="28"/>
        </w:rPr>
        <w:t>;</w:t>
      </w:r>
    </w:p>
    <w:p w14:paraId="500F3FF6" w14:textId="1086645E" w:rsidR="00E060BC" w:rsidRPr="006E4646" w:rsidRDefault="00B15871" w:rsidP="00E060BC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270E">
        <w:rPr>
          <w:sz w:val="28"/>
          <w:szCs w:val="28"/>
        </w:rPr>
        <w:t>.  </w:t>
      </w:r>
      <w:r w:rsidR="00E060BC" w:rsidRPr="00E060BC">
        <w:rPr>
          <w:sz w:val="28"/>
          <w:szCs w:val="28"/>
        </w:rPr>
        <w:t xml:space="preserve">В паспорте комплекса процессных мероприятий «Приведение </w:t>
      </w:r>
      <w:r w:rsidR="0020270E">
        <w:rPr>
          <w:sz w:val="28"/>
          <w:szCs w:val="28"/>
        </w:rPr>
        <w:br/>
      </w:r>
      <w:r w:rsidR="00E060BC" w:rsidRPr="00E060BC">
        <w:rPr>
          <w:sz w:val="28"/>
          <w:szCs w:val="28"/>
        </w:rPr>
        <w:t>в нормативное состояние автомобильных дорог Пермского муниципального округа»</w:t>
      </w:r>
      <w:r w:rsidR="00E060BC">
        <w:rPr>
          <w:sz w:val="28"/>
          <w:szCs w:val="28"/>
        </w:rPr>
        <w:t xml:space="preserve"> </w:t>
      </w:r>
      <w:r w:rsidR="00E060BC" w:rsidRPr="006E4646">
        <w:rPr>
          <w:sz w:val="28"/>
          <w:szCs w:val="28"/>
        </w:rPr>
        <w:t>позици</w:t>
      </w:r>
      <w:r w:rsidR="00E060BC">
        <w:rPr>
          <w:sz w:val="28"/>
          <w:szCs w:val="28"/>
        </w:rPr>
        <w:t>ю</w:t>
      </w:r>
      <w:r w:rsidR="00E060BC" w:rsidRPr="006E4646">
        <w:rPr>
          <w:sz w:val="28"/>
          <w:szCs w:val="28"/>
        </w:rPr>
        <w:t xml:space="preserve"> </w:t>
      </w:r>
      <w:r w:rsidR="00E060BC">
        <w:rPr>
          <w:sz w:val="28"/>
          <w:szCs w:val="28"/>
        </w:rPr>
        <w:t>4</w:t>
      </w:r>
      <w:r w:rsidR="00E060BC" w:rsidRPr="006E4646">
        <w:rPr>
          <w:sz w:val="28"/>
          <w:szCs w:val="28"/>
        </w:rPr>
        <w:t xml:space="preserve"> изложить в новой редакции</w:t>
      </w:r>
      <w:r w:rsidR="00E060BC">
        <w:rPr>
          <w:sz w:val="28"/>
          <w:szCs w:val="28"/>
        </w:rPr>
        <w:t>:</w:t>
      </w:r>
    </w:p>
    <w:p w14:paraId="72BA38C8" w14:textId="77777777" w:rsidR="00E060BC" w:rsidRDefault="00E060BC" w:rsidP="00E060BC">
      <w:pPr>
        <w:jc w:val="right"/>
        <w:rPr>
          <w:b/>
          <w:bCs/>
          <w:sz w:val="22"/>
          <w:szCs w:val="22"/>
        </w:rPr>
      </w:pPr>
    </w:p>
    <w:p w14:paraId="73D6893A" w14:textId="5CA4E415" w:rsidR="00013040" w:rsidRDefault="00E060BC">
      <w:pPr>
        <w:jc w:val="center"/>
        <w:rPr>
          <w:b/>
          <w:bCs/>
        </w:rPr>
      </w:pPr>
      <w:r w:rsidRPr="00E060BC">
        <w:rPr>
          <w:sz w:val="28"/>
          <w:szCs w:val="28"/>
        </w:rPr>
        <w:t>«</w:t>
      </w:r>
      <w:r w:rsidR="00380AD7">
        <w:rPr>
          <w:b/>
          <w:bCs/>
        </w:rPr>
        <w:t>4. Финансовое обеспечение комплекса процессных мероприятий</w:t>
      </w:r>
    </w:p>
    <w:p w14:paraId="085B6AD0" w14:textId="77777777" w:rsidR="00013040" w:rsidRDefault="00013040">
      <w:pPr>
        <w:ind w:left="360"/>
        <w:rPr>
          <w:b/>
          <w:bCs/>
          <w:sz w:val="20"/>
          <w:szCs w:val="20"/>
        </w:rPr>
      </w:pPr>
    </w:p>
    <w:tbl>
      <w:tblPr>
        <w:tblW w:w="10773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822"/>
        <w:gridCol w:w="2297"/>
        <w:gridCol w:w="1163"/>
        <w:gridCol w:w="1134"/>
        <w:gridCol w:w="1247"/>
        <w:gridCol w:w="1276"/>
        <w:gridCol w:w="1134"/>
        <w:gridCol w:w="1700"/>
      </w:tblGrid>
      <w:tr w:rsidR="005D0E22" w:rsidRPr="003C38CF" w14:paraId="5F364F4A" w14:textId="77777777" w:rsidTr="00234C48">
        <w:trPr>
          <w:trHeight w:val="467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4308641" w14:textId="3DD1F7A8" w:rsidR="005D0E22" w:rsidRPr="003C38CF" w:rsidRDefault="005D0E22" w:rsidP="00AF2916">
            <w:pPr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№ п/п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49B25FB" w14:textId="31621E39" w:rsidR="005D0E22" w:rsidRPr="003C38CF" w:rsidRDefault="005D0E22" w:rsidP="00AF2916">
            <w:pPr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Наименование результата / источник финансового обеспечения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F837" w14:textId="1F18A155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5D0E22" w:rsidRPr="003C38CF" w14:paraId="35BF75CF" w14:textId="77777777" w:rsidTr="00234C48">
        <w:trPr>
          <w:trHeight w:val="549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69B8DDD" w14:textId="77777777" w:rsidR="005D0E22" w:rsidRPr="003C38CF" w:rsidRDefault="005D0E22" w:rsidP="00AF2916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89E2344" w14:textId="77777777" w:rsidR="005D0E22" w:rsidRPr="003C38CF" w:rsidRDefault="005D0E22" w:rsidP="00AF2916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3BB7" w14:textId="5C012EB6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D2E1" w14:textId="5B7B6716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B79C" w14:textId="224B1571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EB83" w14:textId="65FA2EF3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EB35" w14:textId="493B4372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2030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A6A2" w14:textId="07F9401A" w:rsidR="005D0E22" w:rsidRPr="003C38CF" w:rsidRDefault="005D0E22" w:rsidP="00AF2916">
            <w:pPr>
              <w:jc w:val="center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Всего</w:t>
            </w:r>
          </w:p>
        </w:tc>
      </w:tr>
      <w:tr w:rsidR="00F90FAE" w:rsidRPr="003C38CF" w14:paraId="621E0C9E" w14:textId="77777777" w:rsidTr="00822320">
        <w:trPr>
          <w:trHeight w:val="49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61B1" w14:textId="77777777" w:rsidR="00F90FAE" w:rsidRPr="003C38CF" w:rsidRDefault="00F90FAE" w:rsidP="00F90FAE">
            <w:pPr>
              <w:ind w:left="171"/>
              <w:jc w:val="both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1.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6E75" w14:textId="77777777" w:rsidR="00F90FAE" w:rsidRPr="003C38CF" w:rsidRDefault="00F90FAE" w:rsidP="00F90FAE">
            <w:pPr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203EFB" w14:textId="5C7646D8" w:rsidR="00F90FAE" w:rsidRPr="00F90FAE" w:rsidRDefault="00F90FAE" w:rsidP="00F90FAE">
            <w:pPr>
              <w:jc w:val="center"/>
              <w:rPr>
                <w:color w:val="000000"/>
                <w:sz w:val="20"/>
                <w:szCs w:val="20"/>
              </w:rPr>
            </w:pPr>
            <w:r w:rsidRPr="00F90FAE">
              <w:rPr>
                <w:color w:val="000000"/>
                <w:sz w:val="20"/>
                <w:szCs w:val="20"/>
              </w:rPr>
              <w:t>748 439,11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59AC90" w14:textId="58ED4D81" w:rsidR="00F90FAE" w:rsidRPr="00F90FAE" w:rsidRDefault="00F90FAE" w:rsidP="00F90FAE">
            <w:pPr>
              <w:jc w:val="center"/>
              <w:rPr>
                <w:color w:val="000000"/>
                <w:sz w:val="20"/>
                <w:szCs w:val="20"/>
              </w:rPr>
            </w:pPr>
            <w:r w:rsidRPr="00F90FAE">
              <w:rPr>
                <w:color w:val="000000"/>
                <w:sz w:val="20"/>
                <w:szCs w:val="20"/>
              </w:rPr>
              <w:t>916 813,17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C3DC429" w14:textId="34163338" w:rsidR="00F90FAE" w:rsidRPr="00F90FAE" w:rsidRDefault="00F90FAE" w:rsidP="00F90FAE">
            <w:pPr>
              <w:jc w:val="center"/>
              <w:rPr>
                <w:color w:val="000000"/>
                <w:sz w:val="20"/>
                <w:szCs w:val="20"/>
              </w:rPr>
            </w:pPr>
            <w:r w:rsidRPr="00F90FAE"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2C92150" w14:textId="6CEC8693" w:rsidR="00F90FAE" w:rsidRPr="00F90FAE" w:rsidRDefault="00F90FAE" w:rsidP="00F90FAE">
            <w:pPr>
              <w:jc w:val="center"/>
              <w:rPr>
                <w:color w:val="000000"/>
                <w:sz w:val="20"/>
                <w:szCs w:val="20"/>
              </w:rPr>
            </w:pPr>
            <w:r w:rsidRPr="00F90FAE"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765825" w14:textId="4651A6A9" w:rsidR="00F90FAE" w:rsidRPr="00F90FAE" w:rsidRDefault="00F90FAE" w:rsidP="00F90FAE">
            <w:pPr>
              <w:jc w:val="center"/>
              <w:rPr>
                <w:color w:val="000000"/>
                <w:sz w:val="20"/>
                <w:szCs w:val="20"/>
              </w:rPr>
            </w:pPr>
            <w:r w:rsidRPr="00F90FAE"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CF635" w14:textId="7CD2415E" w:rsidR="00F90FAE" w:rsidRPr="00F90FAE" w:rsidRDefault="00F90FAE" w:rsidP="00F90FAE">
            <w:pPr>
              <w:jc w:val="center"/>
              <w:rPr>
                <w:color w:val="000000"/>
                <w:sz w:val="20"/>
                <w:szCs w:val="20"/>
              </w:rPr>
            </w:pPr>
            <w:r w:rsidRPr="00F90FAE">
              <w:rPr>
                <w:color w:val="000000"/>
                <w:sz w:val="20"/>
                <w:szCs w:val="20"/>
              </w:rPr>
              <w:t>4 530 942,55</w:t>
            </w:r>
          </w:p>
        </w:tc>
      </w:tr>
      <w:tr w:rsidR="00822320" w:rsidRPr="003C38CF" w14:paraId="2DD90557" w14:textId="77777777" w:rsidTr="00822320">
        <w:trPr>
          <w:trHeight w:val="5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089" w14:textId="77777777" w:rsidR="00822320" w:rsidRPr="003C38CF" w:rsidRDefault="00822320" w:rsidP="00822320">
            <w:pPr>
              <w:ind w:left="171"/>
              <w:jc w:val="both"/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>1.1.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C5A45" w14:textId="77777777" w:rsidR="00822320" w:rsidRPr="003C38CF" w:rsidRDefault="00822320" w:rsidP="00822320">
            <w:pPr>
              <w:rPr>
                <w:sz w:val="20"/>
                <w:szCs w:val="20"/>
              </w:rPr>
            </w:pPr>
            <w:r w:rsidRPr="003C38CF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A4FC6" w14:textId="47F2441E" w:rsidR="00822320" w:rsidRPr="00E060BC" w:rsidRDefault="00822320" w:rsidP="008223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90FAE">
              <w:rPr>
                <w:color w:val="000000"/>
                <w:sz w:val="20"/>
                <w:szCs w:val="20"/>
              </w:rPr>
              <w:t>748 439,11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57A01" w14:textId="17FA4B75" w:rsidR="00822320" w:rsidRPr="00E060BC" w:rsidRDefault="00822320" w:rsidP="00822320">
            <w:pPr>
              <w:jc w:val="center"/>
              <w:rPr>
                <w:sz w:val="20"/>
                <w:szCs w:val="20"/>
                <w:highlight w:val="yellow"/>
              </w:rPr>
            </w:pPr>
            <w:r w:rsidRPr="00F90FAE">
              <w:rPr>
                <w:color w:val="000000"/>
                <w:sz w:val="20"/>
                <w:szCs w:val="20"/>
              </w:rPr>
              <w:t>916 813,17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64F6D" w14:textId="052131DC" w:rsidR="00822320" w:rsidRPr="00E060BC" w:rsidRDefault="00822320" w:rsidP="00822320">
            <w:pPr>
              <w:jc w:val="center"/>
              <w:rPr>
                <w:sz w:val="20"/>
                <w:szCs w:val="20"/>
                <w:highlight w:val="yellow"/>
              </w:rPr>
            </w:pPr>
            <w:r w:rsidRPr="00F90FAE"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A3CFC" w14:textId="569FD1C4" w:rsidR="00822320" w:rsidRPr="00E060BC" w:rsidRDefault="00822320" w:rsidP="00822320">
            <w:pPr>
              <w:jc w:val="center"/>
              <w:rPr>
                <w:sz w:val="20"/>
                <w:szCs w:val="20"/>
                <w:highlight w:val="yellow"/>
              </w:rPr>
            </w:pPr>
            <w:r w:rsidRPr="00F90FAE"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F941E" w14:textId="2C5014EE" w:rsidR="00822320" w:rsidRPr="00E060BC" w:rsidRDefault="00822320" w:rsidP="00822320">
            <w:pPr>
              <w:jc w:val="center"/>
              <w:rPr>
                <w:sz w:val="20"/>
                <w:szCs w:val="20"/>
                <w:highlight w:val="yellow"/>
              </w:rPr>
            </w:pPr>
            <w:r w:rsidRPr="00F90FAE"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3510D" w14:textId="030599E5" w:rsidR="00822320" w:rsidRPr="00E060BC" w:rsidRDefault="00822320" w:rsidP="0082232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90FAE">
              <w:rPr>
                <w:color w:val="000000"/>
                <w:sz w:val="20"/>
                <w:szCs w:val="20"/>
              </w:rPr>
              <w:t>4 530 942,55</w:t>
            </w:r>
          </w:p>
        </w:tc>
      </w:tr>
    </w:tbl>
    <w:p w14:paraId="79AE951F" w14:textId="49F7C808" w:rsidR="00013040" w:rsidRDefault="00E060BC" w:rsidP="00E060BC">
      <w:pPr>
        <w:shd w:val="clear" w:color="auto" w:fill="FFFFFF"/>
        <w:tabs>
          <w:tab w:val="left" w:pos="1276"/>
        </w:tabs>
        <w:spacing w:line="360" w:lineRule="exact"/>
        <w:ind w:firstLine="709"/>
        <w:jc w:val="right"/>
        <w:rPr>
          <w:sz w:val="28"/>
          <w:szCs w:val="28"/>
        </w:rPr>
      </w:pPr>
      <w:r w:rsidRPr="00E060BC">
        <w:rPr>
          <w:sz w:val="28"/>
          <w:szCs w:val="28"/>
        </w:rPr>
        <w:t>»</w:t>
      </w:r>
      <w:r w:rsidR="0020270E">
        <w:rPr>
          <w:sz w:val="28"/>
          <w:szCs w:val="28"/>
        </w:rPr>
        <w:t>;</w:t>
      </w:r>
    </w:p>
    <w:p w14:paraId="640FD5EB" w14:textId="77777777" w:rsidR="00234C48" w:rsidRDefault="00234C48" w:rsidP="00E401C6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</w:p>
    <w:p w14:paraId="608A8975" w14:textId="23CE1971" w:rsidR="00E401C6" w:rsidRDefault="00234C48" w:rsidP="00E401C6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20270E">
        <w:rPr>
          <w:sz w:val="28"/>
          <w:szCs w:val="28"/>
        </w:rPr>
        <w:t>.  </w:t>
      </w:r>
      <w:r w:rsidR="00E401C6">
        <w:rPr>
          <w:sz w:val="28"/>
          <w:szCs w:val="28"/>
        </w:rPr>
        <w:t xml:space="preserve">Финансовое обеспечение реализации муниципальной программы «Развитие дорожного </w:t>
      </w:r>
      <w:r w:rsidR="00E401C6" w:rsidRPr="006E4646">
        <w:rPr>
          <w:sz w:val="28"/>
          <w:szCs w:val="28"/>
        </w:rPr>
        <w:t>хозяйства Пермского муниципального округа»</w:t>
      </w:r>
      <w:r w:rsidR="00E401C6">
        <w:rPr>
          <w:sz w:val="28"/>
          <w:szCs w:val="28"/>
        </w:rPr>
        <w:t xml:space="preserve"> изложить в новой редакции:</w:t>
      </w:r>
    </w:p>
    <w:p w14:paraId="399BC125" w14:textId="77777777" w:rsidR="00013040" w:rsidRDefault="00380AD7">
      <w:pPr>
        <w:rPr>
          <w:b/>
          <w:bCs/>
          <w:sz w:val="28"/>
          <w:szCs w:val="28"/>
        </w:rPr>
        <w:sectPr w:rsidR="00013040" w:rsidSect="00D40638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/>
          <w:pgMar w:top="1134" w:right="851" w:bottom="1134" w:left="1418" w:header="567" w:footer="567" w:gutter="0"/>
          <w:cols w:space="720"/>
          <w:titlePg/>
        </w:sectPr>
      </w:pPr>
      <w:r>
        <w:rPr>
          <w:b/>
          <w:bCs/>
          <w:sz w:val="28"/>
          <w:szCs w:val="28"/>
        </w:rPr>
        <w:br w:type="page" w:clear="all"/>
      </w:r>
    </w:p>
    <w:p w14:paraId="274D7E16" w14:textId="6C204BAB" w:rsidR="00013040" w:rsidRDefault="00E401C6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</w:t>
      </w:r>
      <w:r w:rsidR="00380AD7">
        <w:rPr>
          <w:b/>
          <w:bCs/>
          <w:sz w:val="28"/>
          <w:szCs w:val="28"/>
        </w:rPr>
        <w:t>ФИНАНСОВОЕ ОБЕСПЕЧЕНИЕ</w:t>
      </w:r>
    </w:p>
    <w:p w14:paraId="62EADD12" w14:textId="77777777" w:rsidR="00013040" w:rsidRDefault="00380AD7" w:rsidP="007B686F">
      <w:pPr>
        <w:shd w:val="clear" w:color="auto" w:fill="FFFFFF"/>
        <w:tabs>
          <w:tab w:val="left" w:pos="1276"/>
        </w:tabs>
        <w:spacing w:line="24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муниципальной программы</w:t>
      </w:r>
    </w:p>
    <w:p w14:paraId="672FD587" w14:textId="77777777" w:rsidR="00013040" w:rsidRDefault="00380AD7" w:rsidP="007B686F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«Развитие дорожного хозяйства Пермского муниципального округа»</w:t>
      </w:r>
    </w:p>
    <w:p w14:paraId="311F7BA7" w14:textId="77777777" w:rsidR="00013040" w:rsidRDefault="00013040">
      <w:pPr>
        <w:shd w:val="clear" w:color="auto" w:fill="FFFFFF"/>
        <w:tabs>
          <w:tab w:val="left" w:pos="1276"/>
        </w:tabs>
        <w:spacing w:line="360" w:lineRule="exact"/>
        <w:jc w:val="center"/>
        <w:rPr>
          <w:sz w:val="28"/>
          <w:szCs w:val="28"/>
        </w:rPr>
      </w:pPr>
    </w:p>
    <w:tbl>
      <w:tblPr>
        <w:tblW w:w="15754" w:type="dxa"/>
        <w:tblInd w:w="-572" w:type="dxa"/>
        <w:tblLook w:val="04A0" w:firstRow="1" w:lastRow="0" w:firstColumn="1" w:lastColumn="0" w:noHBand="0" w:noVBand="1"/>
      </w:tblPr>
      <w:tblGrid>
        <w:gridCol w:w="3278"/>
        <w:gridCol w:w="2472"/>
        <w:gridCol w:w="1905"/>
        <w:gridCol w:w="1405"/>
        <w:gridCol w:w="1422"/>
        <w:gridCol w:w="1419"/>
        <w:gridCol w:w="1246"/>
        <w:gridCol w:w="1276"/>
        <w:gridCol w:w="1331"/>
      </w:tblGrid>
      <w:tr w:rsidR="000C7379" w14:paraId="509F9AAD" w14:textId="77777777" w:rsidTr="000C7379">
        <w:trPr>
          <w:trHeight w:val="492"/>
          <w:tblHeader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bookmarkEnd w:id="4"/>
          <w:p w14:paraId="7FA416D9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программы, структурного элемента программы, направления расходов 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8E1F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 (ФП), ТО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2EE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Источники финансового обеспечения 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2BA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тыс. руб.</w:t>
            </w:r>
          </w:p>
        </w:tc>
      </w:tr>
      <w:tr w:rsidR="000C7379" w14:paraId="20AD0055" w14:textId="77777777" w:rsidTr="000C7379">
        <w:trPr>
          <w:trHeight w:val="396"/>
          <w:tblHeader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BADD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5DC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7DE4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6CE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4C1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C43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D5E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3AC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32F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</w:t>
            </w:r>
          </w:p>
        </w:tc>
      </w:tr>
      <w:tr w:rsidR="000C7379" w14:paraId="4CFC481C" w14:textId="77777777" w:rsidTr="000C7379">
        <w:trPr>
          <w:trHeight w:val="408"/>
          <w:tblHeader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905A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8D83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92A3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4BF5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E08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664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731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E809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8154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</w:tr>
      <w:tr w:rsidR="000C7379" w14:paraId="308A0FBB" w14:textId="77777777" w:rsidTr="000C7379">
        <w:trPr>
          <w:trHeight w:val="408"/>
          <w:tblHeader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36C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83F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E830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2F2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1AC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FB52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524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5CC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38D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0C7379" w14:paraId="302AD9B3" w14:textId="77777777" w:rsidTr="000C7379">
        <w:trPr>
          <w:trHeight w:val="420"/>
        </w:trPr>
        <w:tc>
          <w:tcPr>
            <w:tcW w:w="3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564B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«Развитие дорожного хозяйства Пермского муниципального округа»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186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2933" w14:textId="77777777" w:rsidR="000C7379" w:rsidRDefault="000C737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4300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1 110 201,50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16B0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1 349 443,19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46E9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1 089 312,76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44D7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D109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1372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5 459 417,63</w:t>
            </w:r>
          </w:p>
        </w:tc>
      </w:tr>
      <w:tr w:rsidR="000C7379" w14:paraId="5124F9AE" w14:textId="77777777" w:rsidTr="000C7379">
        <w:trPr>
          <w:trHeight w:val="876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E8755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C9E1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9C45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F39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813 439,24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7AE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931 714,18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5BA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968 638,36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8D80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492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6AE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4 624 251,96</w:t>
            </w:r>
          </w:p>
        </w:tc>
      </w:tr>
      <w:tr w:rsidR="000C7379" w14:paraId="07D42EF3" w14:textId="77777777" w:rsidTr="000C7379">
        <w:trPr>
          <w:trHeight w:val="516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B7948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764F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5C3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6CB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168 818,38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62B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132 556,58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4C0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F26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19E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BF5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422 049,36</w:t>
            </w:r>
          </w:p>
        </w:tc>
      </w:tr>
      <w:tr w:rsidR="000C7379" w14:paraId="2809C577" w14:textId="77777777" w:rsidTr="000C7379">
        <w:trPr>
          <w:trHeight w:val="516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9E3C9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891B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D102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31C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DF62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285 172,43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686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FAE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4930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904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413 116,31</w:t>
            </w:r>
          </w:p>
        </w:tc>
      </w:tr>
      <w:tr w:rsidR="000C7379" w14:paraId="243A84FD" w14:textId="77777777" w:rsidTr="000C7379">
        <w:trPr>
          <w:trHeight w:val="504"/>
        </w:trPr>
        <w:tc>
          <w:tcPr>
            <w:tcW w:w="15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3F9F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Муниципальные проекты, направленные на достижение национальных проектов</w:t>
            </w:r>
          </w:p>
        </w:tc>
      </w:tr>
      <w:tr w:rsidR="000C7379" w14:paraId="1B68FDA4" w14:textId="77777777" w:rsidTr="000C7379">
        <w:trPr>
          <w:trHeight w:val="504"/>
        </w:trPr>
        <w:tc>
          <w:tcPr>
            <w:tcW w:w="3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CA9A9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проект 1 «Региональная и местная дорожная сеть»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AABD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CF54" w14:textId="77777777" w:rsidR="000C7379" w:rsidRDefault="000C737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ABF9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134 423,64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3CDB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298 547,35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8FC0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8BB1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086D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12A4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432 970,99</w:t>
            </w:r>
          </w:p>
        </w:tc>
      </w:tr>
      <w:tr w:rsidR="000C7379" w14:paraId="57B9323B" w14:textId="77777777" w:rsidTr="000C7379">
        <w:trPr>
          <w:trHeight w:val="636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2AD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23CF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A985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2DAF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1 148,76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484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1 492,74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6E8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8EC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27F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F762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2 641,50</w:t>
            </w:r>
          </w:p>
        </w:tc>
      </w:tr>
      <w:tr w:rsidR="000C7379" w14:paraId="7E117D89" w14:textId="77777777" w:rsidTr="000C7379">
        <w:trPr>
          <w:trHeight w:val="504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8F425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332B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B8AF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F70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9F2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11 882,18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C228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3419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8C6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40A2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17 213,18</w:t>
            </w:r>
          </w:p>
        </w:tc>
      </w:tr>
      <w:tr w:rsidR="000C7379" w14:paraId="6146CA63" w14:textId="77777777" w:rsidTr="000C7379">
        <w:trPr>
          <w:trHeight w:val="492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9E63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64D4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E4FE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D2CF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447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285 172,43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470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6B9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ECE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0F1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413 116,31</w:t>
            </w:r>
          </w:p>
        </w:tc>
      </w:tr>
      <w:tr w:rsidR="000C7379" w14:paraId="0DD16D54" w14:textId="77777777" w:rsidTr="000C7379">
        <w:trPr>
          <w:trHeight w:val="504"/>
        </w:trPr>
        <w:tc>
          <w:tcPr>
            <w:tcW w:w="3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F25A8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Направление расходов 1.1. «Развитие и приведение в нормативное состояние автомобильных дорог регионального или </w:t>
            </w:r>
            <w:r>
              <w:rPr>
                <w:color w:val="000000"/>
                <w:sz w:val="20"/>
                <w:szCs w:val="20"/>
              </w:rPr>
              <w:lastRenderedPageBreak/>
              <w:t>межмуниципального, местного значения, включающих искусственные дорожные сооружения»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9B3C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МКУ  «Управление благоустройства Пермского муниципального округа»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3AB8" w14:textId="77777777" w:rsidR="000C7379" w:rsidRDefault="000C737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6A4E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134 423,64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F46C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298 547,35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B503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35DE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5034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AA78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432 970,99</w:t>
            </w:r>
          </w:p>
        </w:tc>
      </w:tr>
      <w:tr w:rsidR="000C7379" w14:paraId="24B0DF39" w14:textId="77777777" w:rsidTr="000C7379">
        <w:trPr>
          <w:trHeight w:val="732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BD7AE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EF78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D6D1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CC18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1 148,76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891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1 492,74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FF1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DC2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DD98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D08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2 641,50</w:t>
            </w:r>
          </w:p>
        </w:tc>
      </w:tr>
      <w:tr w:rsidR="000C7379" w14:paraId="0A134355" w14:textId="77777777" w:rsidTr="000C7379">
        <w:trPr>
          <w:trHeight w:val="540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058F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B0C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8D1D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89C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1F0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11 882,18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AAD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86CC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27E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F8E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17 213,18</w:t>
            </w:r>
          </w:p>
        </w:tc>
      </w:tr>
      <w:tr w:rsidR="000C7379" w14:paraId="68B7C524" w14:textId="77777777" w:rsidTr="000C7379">
        <w:trPr>
          <w:trHeight w:val="480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ADB1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BDB7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0B91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9DB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EF0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285 172,43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14A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D8C2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43A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017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413 116,31</w:t>
            </w:r>
          </w:p>
        </w:tc>
      </w:tr>
      <w:tr w:rsidR="000C7379" w14:paraId="0845FEF3" w14:textId="77777777" w:rsidTr="000C7379">
        <w:trPr>
          <w:trHeight w:val="516"/>
        </w:trPr>
        <w:tc>
          <w:tcPr>
            <w:tcW w:w="15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E0C6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Муниципальные проекты, направленные на достижение региональных проектов</w:t>
            </w:r>
          </w:p>
        </w:tc>
      </w:tr>
      <w:tr w:rsidR="000C7379" w14:paraId="04B206A3" w14:textId="77777777" w:rsidTr="000C7379">
        <w:trPr>
          <w:trHeight w:val="672"/>
        </w:trPr>
        <w:tc>
          <w:tcPr>
            <w:tcW w:w="3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25CDD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проект 2 «Местные дороги»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40AE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4E77" w14:textId="77777777" w:rsidR="000C7379" w:rsidRDefault="000C737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322D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182 993,75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C76F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134 082,67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B40F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134 082,67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68E8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74BC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0BDE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451 159,09</w:t>
            </w:r>
          </w:p>
        </w:tc>
      </w:tr>
      <w:tr w:rsidR="000C7379" w14:paraId="04B9FF3D" w14:textId="77777777" w:rsidTr="000C7379">
        <w:trPr>
          <w:trHeight w:val="708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55D87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D45E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E932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153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19 506,37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574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13 408,27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8A58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13 408,27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261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FFB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55B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46 322,91</w:t>
            </w:r>
          </w:p>
        </w:tc>
      </w:tr>
      <w:tr w:rsidR="000C7379" w14:paraId="1BE55930" w14:textId="77777777" w:rsidTr="000C7379">
        <w:trPr>
          <w:trHeight w:val="528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16BA6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AAC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73DF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4100C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163 487,38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74A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F6E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523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CE5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A89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404 836,18</w:t>
            </w:r>
          </w:p>
        </w:tc>
      </w:tr>
      <w:tr w:rsidR="000C7379" w14:paraId="2B663E72" w14:textId="77777777" w:rsidTr="000C7379">
        <w:trPr>
          <w:trHeight w:val="468"/>
        </w:trPr>
        <w:tc>
          <w:tcPr>
            <w:tcW w:w="3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3FFB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Направление расходов 2.1 «Проектирование,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края»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6D35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48BF" w14:textId="77777777" w:rsidR="000C7379" w:rsidRDefault="000C737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8D98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182 993,75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E1A1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134 082,67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960F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134 082,67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9C9B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DA5F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5637" w14:textId="77777777" w:rsidR="000C7379" w:rsidRDefault="000C73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451 159,09</w:t>
            </w:r>
          </w:p>
        </w:tc>
      </w:tr>
      <w:tr w:rsidR="000C7379" w14:paraId="02FCDC94" w14:textId="77777777" w:rsidTr="000C7379">
        <w:trPr>
          <w:trHeight w:val="660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6535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EADF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3971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620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19 506,37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159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13 408,27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D9B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13 408,27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055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B082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1809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46 322,91</w:t>
            </w:r>
          </w:p>
        </w:tc>
      </w:tr>
      <w:tr w:rsidR="000C7379" w14:paraId="4BD1B12A" w14:textId="77777777" w:rsidTr="000C7379">
        <w:trPr>
          <w:trHeight w:val="492"/>
        </w:trPr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6C766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5F49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4C15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B64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163 487,38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2E0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2AD2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120 674,40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976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01F9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6AF8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404 836,18</w:t>
            </w:r>
          </w:p>
        </w:tc>
      </w:tr>
      <w:tr w:rsidR="000C7379" w14:paraId="323DD371" w14:textId="77777777" w:rsidTr="000C7379">
        <w:trPr>
          <w:trHeight w:val="480"/>
        </w:trPr>
        <w:tc>
          <w:tcPr>
            <w:tcW w:w="15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88E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Муниципальные проекты</w:t>
            </w:r>
          </w:p>
        </w:tc>
      </w:tr>
      <w:tr w:rsidR="000C7379" w14:paraId="56BE2C6A" w14:textId="77777777" w:rsidTr="000C7379">
        <w:trPr>
          <w:trHeight w:val="924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5645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проект 3 «Проектирование, строительство и реконструкция автомобильных дорог общего пользования местного значения»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3BBA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4448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65B5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44 345,00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ABA5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991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80B0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B369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83F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44 345,00</w:t>
            </w:r>
          </w:p>
        </w:tc>
      </w:tr>
      <w:tr w:rsidR="000C7379" w14:paraId="5E888035" w14:textId="77777777" w:rsidTr="000C7379">
        <w:trPr>
          <w:trHeight w:val="99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B34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Направление расходов 3.1 «Строительство автомобильной дороги в д. Петровка по ул. Школьная до дома № 4а»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88CD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DF3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0F8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44 345,00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694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35C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4E9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94A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95E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44 345,00</w:t>
            </w:r>
          </w:p>
        </w:tc>
      </w:tr>
      <w:tr w:rsidR="000C7379" w14:paraId="0C746F75" w14:textId="77777777" w:rsidTr="000C7379">
        <w:trPr>
          <w:trHeight w:val="516"/>
        </w:trPr>
        <w:tc>
          <w:tcPr>
            <w:tcW w:w="15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6CA9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</w:tr>
      <w:tr w:rsidR="000C7379" w14:paraId="08A1041D" w14:textId="77777777" w:rsidTr="000C7379">
        <w:trPr>
          <w:trHeight w:val="1020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89BC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1 «Приведение в нормативное состояние автомобильных дорог Пермского муниципального округа»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CDE8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2A9B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306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748 439,11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02A9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916 813,17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C5D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B425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EBBF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E55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4 530 942,55</w:t>
            </w:r>
          </w:p>
        </w:tc>
      </w:tr>
      <w:tr w:rsidR="000C7379" w14:paraId="0D131842" w14:textId="77777777" w:rsidTr="000C7379">
        <w:trPr>
          <w:trHeight w:val="984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8748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Направление расходов 1.1 «Содержание, ремонт и капитальный ремонт автомобильных дорог и искусственных сооружений на них»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9838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65A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775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748 439,11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A0F0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916 813,17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05B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C785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203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955 230,09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E0B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4 530 942,55</w:t>
            </w:r>
          </w:p>
        </w:tc>
      </w:tr>
      <w:tr w:rsidR="000C7379" w14:paraId="335D67BB" w14:textId="77777777" w:rsidTr="000C7379">
        <w:trPr>
          <w:trHeight w:val="708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65EAA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6C9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8AC1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020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440 965,66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A06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557 010,27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A14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580 675,24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D3D2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580 675,24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ED8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580 675,24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ACB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2 740 001,65</w:t>
            </w:r>
          </w:p>
        </w:tc>
      </w:tr>
      <w:tr w:rsidR="000C7379" w14:paraId="4ABC7C0B" w14:textId="77777777" w:rsidTr="000C7379">
        <w:trPr>
          <w:trHeight w:val="648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51D1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9372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521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5D488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20 583,67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1908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25 919,76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8278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26 982,47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0C41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26 982,47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FE86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26 982,47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3BF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127 450,84</w:t>
            </w:r>
          </w:p>
        </w:tc>
      </w:tr>
      <w:tr w:rsidR="000C7379" w14:paraId="5C8670C8" w14:textId="77777777" w:rsidTr="000C7379">
        <w:trPr>
          <w:trHeight w:val="648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F96A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4FCA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E627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9440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29 456,33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4976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37 131,80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19E8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38 654,21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BF69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38 654,21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FCC42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38 654,21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BCBC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182 550,76</w:t>
            </w:r>
          </w:p>
        </w:tc>
      </w:tr>
      <w:tr w:rsidR="000C7379" w14:paraId="16A7B23C" w14:textId="77777777" w:rsidTr="000C7379">
        <w:trPr>
          <w:trHeight w:val="648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1856B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2EC4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E753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537F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58 347,89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1C0C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66 562,98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D39E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69 292,07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43CA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69 292,07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86AD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69 292,07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006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332 787,08</w:t>
            </w:r>
          </w:p>
        </w:tc>
      </w:tr>
      <w:tr w:rsidR="000C7379" w14:paraId="2D94B6EB" w14:textId="77777777" w:rsidTr="000C7379">
        <w:trPr>
          <w:trHeight w:val="648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D6577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4C84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25F6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B4F8C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25 680,42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7670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32 098,06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8681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33 414,09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DE73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33 414,09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CE16F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33 414,09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23B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158 020,75</w:t>
            </w:r>
          </w:p>
        </w:tc>
      </w:tr>
      <w:tr w:rsidR="000C7379" w14:paraId="5563FBD6" w14:textId="77777777" w:rsidTr="000C7379">
        <w:trPr>
          <w:trHeight w:val="648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241F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8F6D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34474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5F9B9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12 740,95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9F10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16 575,75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10DBC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17 255,35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BDDC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17 255,35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959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17 255,35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6E3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81 082,75</w:t>
            </w:r>
          </w:p>
        </w:tc>
      </w:tr>
      <w:tr w:rsidR="000C7379" w14:paraId="27B0D12E" w14:textId="77777777" w:rsidTr="000C7379">
        <w:trPr>
          <w:trHeight w:val="648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121FF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2AFF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601D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C0C75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26 822,10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6A8C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34 127,21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52CE2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35 526,44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7D77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35 526,44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78FF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35 526,44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B23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167 528,63</w:t>
            </w:r>
          </w:p>
        </w:tc>
      </w:tr>
      <w:tr w:rsidR="000C7379" w14:paraId="24924590" w14:textId="77777777" w:rsidTr="000C7379">
        <w:trPr>
          <w:trHeight w:val="648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5AC73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9059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4E44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A7FC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30 959,88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54750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39 103,06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DCD9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40 706,28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4C15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40 706,28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A1C3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40 706,28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574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192 181,78</w:t>
            </w:r>
          </w:p>
        </w:tc>
      </w:tr>
      <w:tr w:rsidR="000C7379" w14:paraId="46EB54EA" w14:textId="77777777" w:rsidTr="000C7379">
        <w:trPr>
          <w:trHeight w:val="648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35CD7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5F13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33DF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3AEEF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39 259,10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AADC9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49 873,33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9E33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51 918,14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F989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51 918,14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DB53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51 918,14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E3F0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244 886,85</w:t>
            </w:r>
          </w:p>
        </w:tc>
      </w:tr>
      <w:tr w:rsidR="000C7379" w14:paraId="1AD6F490" w14:textId="77777777" w:rsidTr="000C7379">
        <w:trPr>
          <w:trHeight w:val="648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6FF8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6A91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FE9C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5A0E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21 956,27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9BB78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27 741,38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9BB5D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28 878,77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D7A5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28 878,77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EAE55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28 878,77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2C11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136 333,96</w:t>
            </w:r>
          </w:p>
        </w:tc>
      </w:tr>
      <w:tr w:rsidR="000C7379" w14:paraId="693195C4" w14:textId="77777777" w:rsidTr="000C7379">
        <w:trPr>
          <w:trHeight w:val="648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1044A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6BC3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12B8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018D9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24 326,37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62E4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30 669,57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A0D6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31 927,03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1A17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31 927,03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CBCD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31 927,03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065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150 777,03</w:t>
            </w:r>
          </w:p>
        </w:tc>
      </w:tr>
      <w:tr w:rsidR="000C7379" w14:paraId="5B3AA970" w14:textId="77777777" w:rsidTr="000C7379">
        <w:trPr>
          <w:trHeight w:val="82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6FB3" w14:textId="77777777" w:rsidR="000C7379" w:rsidRDefault="000C737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автомобильных дорог и искусственных сооружений на них: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E44C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E8EA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206B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17 340,47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6052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ED26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AFF5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2C15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18E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17 340,47</w:t>
            </w:r>
          </w:p>
        </w:tc>
      </w:tr>
      <w:tr w:rsidR="000C7379" w14:paraId="0B70B674" w14:textId="77777777" w:rsidTr="000C7379">
        <w:trPr>
          <w:trHeight w:val="88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251F" w14:textId="77777777" w:rsidR="000C7379" w:rsidRDefault="000C737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моста через р. Луговая на автомобильной дороге Красный Восход – Луговая км 7+178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04A1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83C1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793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4 324,50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7D8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9D3C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C8F5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47C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8E8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4 324,50</w:t>
            </w:r>
          </w:p>
        </w:tc>
      </w:tr>
      <w:tr w:rsidR="000C7379" w14:paraId="621D3847" w14:textId="77777777" w:rsidTr="000C7379">
        <w:trPr>
          <w:trHeight w:val="88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43F3" w14:textId="77777777" w:rsidR="000C7379" w:rsidRDefault="000C737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моста через р. Мулянка на автомобильной дороге Казанский тракт-БОС км 0+01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A9E0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E618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F9E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6B21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BFE2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1458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6C9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3ADF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5 200,00</w:t>
            </w:r>
          </w:p>
        </w:tc>
      </w:tr>
      <w:tr w:rsidR="000C7379" w14:paraId="61B6FDBE" w14:textId="77777777" w:rsidTr="000C7379">
        <w:trPr>
          <w:trHeight w:val="88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EFA3" w14:textId="77777777" w:rsidR="000C7379" w:rsidRDefault="000C737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Капитальный ремонт моста через р. Бабка, соединяющего п.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Кукуштан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с д. Зайково с подъездными путями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ECA5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6B21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AE20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3 720,97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D2FF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648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FAAA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1603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4B27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3 720,97</w:t>
            </w:r>
          </w:p>
        </w:tc>
      </w:tr>
      <w:tr w:rsidR="000C7379" w14:paraId="26BD05A6" w14:textId="77777777" w:rsidTr="000C7379">
        <w:trPr>
          <w:trHeight w:val="88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556A" w14:textId="77777777" w:rsidR="000C7379" w:rsidRDefault="000C737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моста через р. Усолка на автомобильной дороге д. Болдино, ул. Березовая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92DC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«Управление благоустройства Пермского муниципального округа»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CC31D" w14:textId="77777777" w:rsidR="000C7379" w:rsidRDefault="000C73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E410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4 095,00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F9F4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CBB2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657E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A04F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FB8C" w14:textId="77777777" w:rsidR="000C7379" w:rsidRDefault="000C73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4 095,00</w:t>
            </w:r>
          </w:p>
        </w:tc>
      </w:tr>
    </w:tbl>
    <w:p w14:paraId="7D98B902" w14:textId="34B2C9E3" w:rsidR="00D8170C" w:rsidRPr="00D8170C" w:rsidRDefault="00D8170C" w:rsidP="00D8170C">
      <w:pPr>
        <w:tabs>
          <w:tab w:val="left" w:pos="1210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»</w:t>
      </w:r>
      <w:r w:rsidR="0020270E">
        <w:rPr>
          <w:sz w:val="28"/>
          <w:szCs w:val="28"/>
        </w:rPr>
        <w:t>.</w:t>
      </w:r>
    </w:p>
    <w:sectPr w:rsidR="00D8170C" w:rsidRPr="00D8170C">
      <w:pgSz w:w="16840" w:h="11907" w:orient="landscape"/>
      <w:pgMar w:top="1134" w:right="851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142A" w14:textId="77777777" w:rsidR="009F11CE" w:rsidRDefault="009F11CE">
      <w:r>
        <w:separator/>
      </w:r>
    </w:p>
  </w:endnote>
  <w:endnote w:type="continuationSeparator" w:id="0">
    <w:p w14:paraId="40567ECF" w14:textId="77777777" w:rsidR="009F11CE" w:rsidRDefault="009F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8B69" w14:textId="77777777" w:rsidR="00013040" w:rsidRDefault="00380AD7">
    <w:pPr>
      <w:pStyle w:val="af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B183" w14:textId="77777777" w:rsidR="009F11CE" w:rsidRDefault="009F11CE">
      <w:r>
        <w:separator/>
      </w:r>
    </w:p>
  </w:footnote>
  <w:footnote w:type="continuationSeparator" w:id="0">
    <w:p w14:paraId="1856223D" w14:textId="77777777" w:rsidR="009F11CE" w:rsidRDefault="009F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09B7" w14:textId="77777777" w:rsidR="00013040" w:rsidRDefault="00380AD7">
    <w:pPr>
      <w:pStyle w:val="af2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63EF9BA7" w14:textId="77777777" w:rsidR="00013040" w:rsidRDefault="0001304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A66C" w14:textId="77777777" w:rsidR="00013040" w:rsidRDefault="00380AD7">
    <w:pPr>
      <w:pStyle w:val="af2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F51D5B">
      <w:rPr>
        <w:rStyle w:val="afb"/>
        <w:noProof/>
      </w:rPr>
      <w:t>2</w:t>
    </w:r>
    <w:r>
      <w:rPr>
        <w:rStyle w:val="afb"/>
      </w:rPr>
      <w:fldChar w:fldCharType="end"/>
    </w:r>
  </w:p>
  <w:p w14:paraId="6A45507A" w14:textId="77777777" w:rsidR="00013040" w:rsidRDefault="00013040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1020" w14:textId="77777777" w:rsidR="00013040" w:rsidRDefault="00380AD7">
    <w:pPr>
      <w:pStyle w:val="af2"/>
    </w:pPr>
    <w:r>
      <w:fldChar w:fldCharType="begin"/>
    </w:r>
    <w:r>
      <w:instrText>PAGE   \* MERGEFORMAT</w:instrText>
    </w:r>
    <w:r>
      <w:fldChar w:fldCharType="separate"/>
    </w:r>
    <w:r w:rsidR="00F51D5B">
      <w:rPr>
        <w:noProof/>
      </w:rPr>
      <w:t>1</w:t>
    </w:r>
    <w:r>
      <w:fldChar w:fldCharType="end"/>
    </w:r>
  </w:p>
  <w:p w14:paraId="4C6A6CFF" w14:textId="77777777" w:rsidR="00013040" w:rsidRDefault="0001304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489"/>
    <w:multiLevelType w:val="multilevel"/>
    <w:tmpl w:val="66008F8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D4B9B"/>
    <w:multiLevelType w:val="multilevel"/>
    <w:tmpl w:val="6A8299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F71"/>
    <w:multiLevelType w:val="multilevel"/>
    <w:tmpl w:val="100861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 w15:restartNumberingAfterBreak="0">
    <w:nsid w:val="1BA66FD2"/>
    <w:multiLevelType w:val="hybridMultilevel"/>
    <w:tmpl w:val="3D262B20"/>
    <w:lvl w:ilvl="0" w:tplc="59A0E37A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37B09BE"/>
    <w:multiLevelType w:val="multilevel"/>
    <w:tmpl w:val="C6506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10"/>
    <w:multiLevelType w:val="multilevel"/>
    <w:tmpl w:val="369097D6"/>
    <w:lvl w:ilvl="0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47E972EC"/>
    <w:multiLevelType w:val="multilevel"/>
    <w:tmpl w:val="16F05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63AB5"/>
    <w:multiLevelType w:val="multilevel"/>
    <w:tmpl w:val="D488E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90900"/>
    <w:multiLevelType w:val="hybridMultilevel"/>
    <w:tmpl w:val="16E255AE"/>
    <w:lvl w:ilvl="0" w:tplc="EA94BB6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02732C8"/>
    <w:multiLevelType w:val="multilevel"/>
    <w:tmpl w:val="AF805EF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" w:hanging="1080"/>
      </w:pPr>
      <w:rPr>
        <w:rFonts w:hint="default"/>
      </w:rPr>
    </w:lvl>
  </w:abstractNum>
  <w:abstractNum w:abstractNumId="10" w15:restartNumberingAfterBreak="0">
    <w:nsid w:val="53EF3201"/>
    <w:multiLevelType w:val="multilevel"/>
    <w:tmpl w:val="123CE0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938F1"/>
    <w:multiLevelType w:val="multilevel"/>
    <w:tmpl w:val="8F2E4D3C"/>
    <w:lvl w:ilvl="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65937233"/>
    <w:multiLevelType w:val="hybridMultilevel"/>
    <w:tmpl w:val="C8607D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E0FA3"/>
    <w:multiLevelType w:val="multilevel"/>
    <w:tmpl w:val="4614DF40"/>
    <w:lvl w:ilvl="0">
      <w:start w:val="1"/>
      <w:numFmt w:val="bullet"/>
      <w:pStyle w:val="1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6EF909CE"/>
    <w:multiLevelType w:val="multilevel"/>
    <w:tmpl w:val="B0DEA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D6AAE"/>
    <w:multiLevelType w:val="multilevel"/>
    <w:tmpl w:val="AA8657F6"/>
    <w:lvl w:ilvl="0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78720022"/>
    <w:multiLevelType w:val="multilevel"/>
    <w:tmpl w:val="A2F64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F4448"/>
    <w:multiLevelType w:val="multilevel"/>
    <w:tmpl w:val="66CAB636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" w:hanging="1080"/>
      </w:pPr>
      <w:rPr>
        <w:rFonts w:hint="default"/>
      </w:rPr>
    </w:lvl>
  </w:abstractNum>
  <w:num w:numId="1" w16cid:durableId="1008406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368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7105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7952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1158934">
    <w:abstractNumId w:val="13"/>
  </w:num>
  <w:num w:numId="6" w16cid:durableId="1242644877">
    <w:abstractNumId w:val="11"/>
  </w:num>
  <w:num w:numId="7" w16cid:durableId="1588223022">
    <w:abstractNumId w:val="9"/>
  </w:num>
  <w:num w:numId="8" w16cid:durableId="1236361774">
    <w:abstractNumId w:val="6"/>
  </w:num>
  <w:num w:numId="9" w16cid:durableId="1370909611">
    <w:abstractNumId w:val="17"/>
  </w:num>
  <w:num w:numId="10" w16cid:durableId="363142254">
    <w:abstractNumId w:val="14"/>
  </w:num>
  <w:num w:numId="11" w16cid:durableId="4673005">
    <w:abstractNumId w:val="15"/>
  </w:num>
  <w:num w:numId="12" w16cid:durableId="1558934104">
    <w:abstractNumId w:val="4"/>
  </w:num>
  <w:num w:numId="13" w16cid:durableId="407003492">
    <w:abstractNumId w:val="16"/>
  </w:num>
  <w:num w:numId="14" w16cid:durableId="1852988530">
    <w:abstractNumId w:val="0"/>
  </w:num>
  <w:num w:numId="15" w16cid:durableId="302347449">
    <w:abstractNumId w:val="5"/>
  </w:num>
  <w:num w:numId="16" w16cid:durableId="1796871386">
    <w:abstractNumId w:val="7"/>
  </w:num>
  <w:num w:numId="17" w16cid:durableId="1433863057">
    <w:abstractNumId w:val="3"/>
  </w:num>
  <w:num w:numId="18" w16cid:durableId="1914073976">
    <w:abstractNumId w:val="8"/>
  </w:num>
  <w:num w:numId="19" w16cid:durableId="14209042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40"/>
    <w:rsid w:val="00001CF9"/>
    <w:rsid w:val="00003C8A"/>
    <w:rsid w:val="00007473"/>
    <w:rsid w:val="00013040"/>
    <w:rsid w:val="000138B2"/>
    <w:rsid w:val="00020374"/>
    <w:rsid w:val="000277C6"/>
    <w:rsid w:val="0003780A"/>
    <w:rsid w:val="00065055"/>
    <w:rsid w:val="0008283B"/>
    <w:rsid w:val="0009221B"/>
    <w:rsid w:val="000A299B"/>
    <w:rsid w:val="000C7379"/>
    <w:rsid w:val="000E193B"/>
    <w:rsid w:val="00131838"/>
    <w:rsid w:val="00164DA8"/>
    <w:rsid w:val="0017079D"/>
    <w:rsid w:val="0019381E"/>
    <w:rsid w:val="001D427B"/>
    <w:rsid w:val="0020270E"/>
    <w:rsid w:val="00206EC0"/>
    <w:rsid w:val="00221ED2"/>
    <w:rsid w:val="00227C8A"/>
    <w:rsid w:val="00234C48"/>
    <w:rsid w:val="0027063A"/>
    <w:rsid w:val="00285C5F"/>
    <w:rsid w:val="00293A13"/>
    <w:rsid w:val="002B6CCD"/>
    <w:rsid w:val="002C78AD"/>
    <w:rsid w:val="00302A20"/>
    <w:rsid w:val="00324311"/>
    <w:rsid w:val="00367D80"/>
    <w:rsid w:val="00380AD7"/>
    <w:rsid w:val="003C38CF"/>
    <w:rsid w:val="003C5476"/>
    <w:rsid w:val="00417473"/>
    <w:rsid w:val="00443117"/>
    <w:rsid w:val="00443920"/>
    <w:rsid w:val="0049744B"/>
    <w:rsid w:val="004C1FF7"/>
    <w:rsid w:val="004D3EAE"/>
    <w:rsid w:val="004D4384"/>
    <w:rsid w:val="005220FB"/>
    <w:rsid w:val="005430AE"/>
    <w:rsid w:val="005C03D1"/>
    <w:rsid w:val="005D0E22"/>
    <w:rsid w:val="005D0F69"/>
    <w:rsid w:val="005F58A0"/>
    <w:rsid w:val="006354B2"/>
    <w:rsid w:val="0064538E"/>
    <w:rsid w:val="006678A9"/>
    <w:rsid w:val="006A12B7"/>
    <w:rsid w:val="006E4646"/>
    <w:rsid w:val="00701387"/>
    <w:rsid w:val="00741353"/>
    <w:rsid w:val="00750566"/>
    <w:rsid w:val="007606E3"/>
    <w:rsid w:val="00761563"/>
    <w:rsid w:val="007B0244"/>
    <w:rsid w:val="007B686F"/>
    <w:rsid w:val="007D4B30"/>
    <w:rsid w:val="00822320"/>
    <w:rsid w:val="008A1031"/>
    <w:rsid w:val="008C5A4D"/>
    <w:rsid w:val="008D33E7"/>
    <w:rsid w:val="00935E49"/>
    <w:rsid w:val="009642D9"/>
    <w:rsid w:val="009823E6"/>
    <w:rsid w:val="009E23B3"/>
    <w:rsid w:val="009F11CE"/>
    <w:rsid w:val="00A14169"/>
    <w:rsid w:val="00A207EB"/>
    <w:rsid w:val="00A20A58"/>
    <w:rsid w:val="00A31654"/>
    <w:rsid w:val="00A43AFA"/>
    <w:rsid w:val="00A97910"/>
    <w:rsid w:val="00AC22BA"/>
    <w:rsid w:val="00AC37E0"/>
    <w:rsid w:val="00AE3A72"/>
    <w:rsid w:val="00AF2916"/>
    <w:rsid w:val="00B15871"/>
    <w:rsid w:val="00B20D5F"/>
    <w:rsid w:val="00BB61D2"/>
    <w:rsid w:val="00C002C4"/>
    <w:rsid w:val="00C26500"/>
    <w:rsid w:val="00C51080"/>
    <w:rsid w:val="00C63A2D"/>
    <w:rsid w:val="00CB3484"/>
    <w:rsid w:val="00D140A4"/>
    <w:rsid w:val="00D1642F"/>
    <w:rsid w:val="00D3562A"/>
    <w:rsid w:val="00D40638"/>
    <w:rsid w:val="00D60911"/>
    <w:rsid w:val="00D66632"/>
    <w:rsid w:val="00D8170C"/>
    <w:rsid w:val="00D9651D"/>
    <w:rsid w:val="00DA3AA3"/>
    <w:rsid w:val="00E060BC"/>
    <w:rsid w:val="00E2139B"/>
    <w:rsid w:val="00E401C6"/>
    <w:rsid w:val="00E43EFA"/>
    <w:rsid w:val="00E4653A"/>
    <w:rsid w:val="00F42CE1"/>
    <w:rsid w:val="00F51D5B"/>
    <w:rsid w:val="00F5241F"/>
    <w:rsid w:val="00F5548C"/>
    <w:rsid w:val="00F90FAE"/>
    <w:rsid w:val="00F960A3"/>
    <w:rsid w:val="00FD3716"/>
    <w:rsid w:val="00FE0F83"/>
    <w:rsid w:val="00FE3649"/>
    <w:rsid w:val="00FE71FB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C234"/>
  <w15:docId w15:val="{8EFB2567-18BE-4B02-A936-551703B8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3">
    <w:name w:val="Верхний колонтитул Знак"/>
    <w:link w:val="af2"/>
    <w:uiPriority w:val="99"/>
    <w:rPr>
      <w:sz w:val="28"/>
    </w:rPr>
  </w:style>
  <w:style w:type="paragraph" w:customStyle="1" w:styleId="af4">
    <w:name w:val="Заголовок к тексту"/>
    <w:basedOn w:val="a"/>
    <w:next w:val="af5"/>
    <w:qFormat/>
    <w:pPr>
      <w:spacing w:after="480" w:line="240" w:lineRule="exact"/>
    </w:pPr>
    <w:rPr>
      <w:b/>
      <w:sz w:val="28"/>
      <w:szCs w:val="20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af7">
    <w:name w:val="Адресат"/>
    <w:basedOn w:val="a"/>
    <w:pPr>
      <w:spacing w:line="240" w:lineRule="exact"/>
    </w:pPr>
    <w:rPr>
      <w:sz w:val="28"/>
      <w:szCs w:val="20"/>
    </w:rPr>
  </w:style>
  <w:style w:type="paragraph" w:customStyle="1" w:styleId="af8">
    <w:name w:val="Исполнитель"/>
    <w:basedOn w:val="af5"/>
    <w:pPr>
      <w:spacing w:line="240" w:lineRule="exact"/>
    </w:pPr>
    <w:rPr>
      <w:szCs w:val="20"/>
    </w:rPr>
  </w:style>
  <w:style w:type="paragraph" w:styleId="af9">
    <w:name w:val="footer"/>
    <w:basedOn w:val="a"/>
    <w:link w:val="afa"/>
    <w:rPr>
      <w:sz w:val="20"/>
      <w:szCs w:val="20"/>
    </w:rPr>
  </w:style>
  <w:style w:type="character" w:customStyle="1" w:styleId="afa">
    <w:name w:val="Нижний колонтитул Знак"/>
    <w:basedOn w:val="a0"/>
    <w:link w:val="af9"/>
  </w:style>
  <w:style w:type="character" w:styleId="afb">
    <w:name w:val="page number"/>
  </w:style>
  <w:style w:type="paragraph" w:styleId="afc">
    <w:name w:val="No Spacing"/>
    <w:uiPriority w:val="1"/>
    <w:qFormat/>
    <w:rPr>
      <w:sz w:val="28"/>
    </w:rPr>
  </w:style>
  <w:style w:type="paragraph" w:customStyle="1" w:styleId="afd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e">
    <w:name w:val="Регистр"/>
    <w:rPr>
      <w:sz w:val="28"/>
    </w:rPr>
  </w:style>
  <w:style w:type="character" w:customStyle="1" w:styleId="11">
    <w:name w:val="Заголовок 1 Знак"/>
    <w:basedOn w:val="a0"/>
    <w:link w:val="10"/>
    <w:rPr>
      <w:bCs/>
      <w:sz w:val="28"/>
    </w:rPr>
  </w:style>
  <w:style w:type="character" w:customStyle="1" w:styleId="20">
    <w:name w:val="Заголовок 2 Знак"/>
    <w:basedOn w:val="a0"/>
    <w:link w:val="2"/>
    <w:semiHidden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hAnsi="Calibri"/>
      <w:b/>
      <w:bCs/>
      <w:sz w:val="28"/>
      <w:szCs w:val="28"/>
    </w:rPr>
  </w:style>
  <w:style w:type="paragraph" w:styleId="aff">
    <w:name w:val="List Paragraph"/>
    <w:basedOn w:val="a"/>
    <w:link w:val="aff0"/>
    <w:uiPriority w:val="1"/>
    <w:qFormat/>
    <w:pPr>
      <w:ind w:left="720"/>
      <w:contextualSpacing/>
    </w:pPr>
  </w:style>
  <w:style w:type="character" w:styleId="aff1">
    <w:name w:val="Hyperlink"/>
    <w:uiPriority w:val="99"/>
    <w:unhideWhenUsed/>
    <w:rPr>
      <w:color w:val="0000FF"/>
      <w:u w:val="single"/>
    </w:rPr>
  </w:style>
  <w:style w:type="character" w:styleId="aff2">
    <w:name w:val="Strong"/>
    <w:qFormat/>
    <w:rPr>
      <w:b/>
      <w:bCs/>
      <w:sz w:val="11"/>
      <w:szCs w:val="11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ff3">
    <w:name w:val="FollowedHyperlink"/>
    <w:uiPriority w:val="99"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qFormat/>
    <w:pPr>
      <w:spacing w:line="360" w:lineRule="exact"/>
      <w:ind w:firstLine="720"/>
      <w:jc w:val="both"/>
    </w:pPr>
    <w:rPr>
      <w:sz w:val="28"/>
      <w:szCs w:val="20"/>
    </w:rPr>
  </w:style>
  <w:style w:type="paragraph" w:styleId="24">
    <w:name w:val="toc 2"/>
    <w:basedOn w:val="a"/>
    <w:next w:val="a"/>
    <w:uiPriority w:val="39"/>
    <w:unhideWhenUsed/>
    <w:qFormat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2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f4">
    <w:name w:val="footnote text"/>
    <w:basedOn w:val="a"/>
    <w:link w:val="aff5"/>
    <w:unhideWhenUsed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</w:style>
  <w:style w:type="paragraph" w:styleId="aff6">
    <w:name w:val="Title"/>
    <w:basedOn w:val="a"/>
    <w:next w:val="a"/>
    <w:link w:val="aff7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7">
    <w:name w:val="Заголовок Знак"/>
    <w:basedOn w:val="a0"/>
    <w:link w:val="aff6"/>
    <w:rPr>
      <w:rFonts w:ascii="Calibri Light" w:hAnsi="Calibri Light"/>
      <w:b/>
      <w:bCs/>
      <w:sz w:val="32"/>
      <w:szCs w:val="32"/>
    </w:rPr>
  </w:style>
  <w:style w:type="paragraph" w:styleId="aff8">
    <w:name w:val="Balloon Text"/>
    <w:basedOn w:val="a"/>
    <w:link w:val="aff9"/>
    <w:unhideWhenUsed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rPr>
      <w:rFonts w:ascii="Tahoma" w:hAnsi="Tahoma" w:cs="Tahoma"/>
      <w:sz w:val="16"/>
      <w:szCs w:val="16"/>
    </w:rPr>
  </w:style>
  <w:style w:type="character" w:customStyle="1" w:styleId="aff0">
    <w:name w:val="Абзац списка Знак"/>
    <w:link w:val="aff"/>
    <w:uiPriority w:val="99"/>
    <w:rPr>
      <w:sz w:val="24"/>
      <w:szCs w:val="24"/>
    </w:rPr>
  </w:style>
  <w:style w:type="paragraph" w:styleId="affa">
    <w:name w:val="TOC Heading"/>
    <w:basedOn w:val="10"/>
    <w:next w:val="a"/>
    <w:uiPriority w:val="39"/>
    <w:semiHidden/>
    <w:unhideWhenUsed/>
    <w:qFormat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fb">
    <w:name w:val="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Приложение"/>
    <w:basedOn w:val="af5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fd">
    <w:name w:val="Знак Знак Знак Знак Знак Знак 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rPr>
      <w:rFonts w:ascii="Arial" w:hAnsi="Arial" w:cs="Arial"/>
    </w:rPr>
  </w:style>
  <w:style w:type="paragraph" w:customStyle="1" w:styleId="ConsPlusNormal0">
    <w:name w:val="ConsPlusNormal"/>
    <w:link w:val="ConsPlusNorma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e">
    <w:name w:val="Прижатый влево"/>
    <w:basedOn w:val="a"/>
    <w:next w:val="a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f">
    <w:name w:val="Основной текст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f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pPr>
      <w:spacing w:before="100" w:beforeAutospacing="1" w:after="100" w:afterAutospacing="1"/>
    </w:pPr>
    <w:rPr>
      <w:lang w:val="en-US" w:bidi="en-US"/>
    </w:rPr>
  </w:style>
  <w:style w:type="character" w:styleId="afff0">
    <w:name w:val="footnote reference"/>
    <w:unhideWhenUsed/>
    <w:rPr>
      <w:vertAlign w:val="superscript"/>
    </w:rPr>
  </w:style>
  <w:style w:type="character" w:customStyle="1" w:styleId="afff1">
    <w:name w:val="Гипертекстовая ссылка"/>
    <w:rPr>
      <w:b/>
      <w:bCs/>
      <w:color w:val="008000"/>
    </w:rPr>
  </w:style>
  <w:style w:type="character" w:customStyle="1" w:styleId="13">
    <w:name w:val="Основной текст Знак1"/>
    <w:uiPriority w:val="99"/>
    <w:rPr>
      <w:sz w:val="28"/>
    </w:rPr>
  </w:style>
  <w:style w:type="character" w:customStyle="1" w:styleId="apple-converted-space">
    <w:name w:val="apple-converted-space"/>
  </w:style>
  <w:style w:type="table" w:styleId="af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3">
    <w:name w:val="xl63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Standard">
    <w:name w:val="Standard"/>
    <w:rPr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Gen0">
    <w:name w:val="StGen0"/>
    <w:basedOn w:val="a"/>
    <w:next w:val="afff3"/>
    <w:uiPriority w:val="99"/>
    <w:unhideWhenUsed/>
    <w:pPr>
      <w:spacing w:before="100" w:beforeAutospacing="1" w:after="100" w:afterAutospacing="1"/>
    </w:pPr>
  </w:style>
  <w:style w:type="paragraph" w:styleId="afff3">
    <w:name w:val="Normal (Web)"/>
    <w:basedOn w:val="a"/>
    <w:uiPriority w:val="99"/>
  </w:style>
  <w:style w:type="paragraph" w:customStyle="1" w:styleId="StGen1">
    <w:name w:val="StGen1"/>
    <w:basedOn w:val="a"/>
    <w:next w:val="afff3"/>
    <w:uiPriority w:val="99"/>
    <w:unhideWhenUsed/>
    <w:pPr>
      <w:spacing w:before="100" w:beforeAutospacing="1" w:after="100" w:afterAutospacing="1"/>
    </w:p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68FF6-CD03-469B-B552-9AAE94B9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uifr203@outlook.com</cp:lastModifiedBy>
  <cp:revision>2</cp:revision>
  <cp:lastPrinted>2025-12-08T12:43:00Z</cp:lastPrinted>
  <dcterms:created xsi:type="dcterms:W3CDTF">2026-03-06T08:14:00Z</dcterms:created>
  <dcterms:modified xsi:type="dcterms:W3CDTF">2026-03-06T08:14:00Z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